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8B" w:rsidRPr="009637F9" w:rsidRDefault="00162C8B" w:rsidP="00C03F79">
      <w:pPr>
        <w:spacing w:after="120" w:line="240" w:lineRule="auto"/>
        <w:jc w:val="center"/>
        <w:rPr>
          <w:rFonts w:ascii="Arial" w:eastAsia="Times New Roman" w:hAnsi="Arial" w:cs="Arial"/>
          <w:b/>
          <w:lang w:eastAsia="en-GB"/>
        </w:rPr>
      </w:pPr>
      <w:r w:rsidRPr="009637F9">
        <w:rPr>
          <w:noProof/>
          <w:lang w:eastAsia="en-GB"/>
        </w:rPr>
        <w:drawing>
          <wp:inline distT="0" distB="0" distL="0" distR="0" wp14:anchorId="7772116A" wp14:editId="6E13073E">
            <wp:extent cx="1962150" cy="866775"/>
            <wp:effectExtent l="0" t="0" r="0" b="9525"/>
            <wp:docPr id="1" name="Picture 1" descr="SouthWest_Print_CMYK"/>
            <wp:cNvGraphicFramePr/>
            <a:graphic xmlns:a="http://schemas.openxmlformats.org/drawingml/2006/main">
              <a:graphicData uri="http://schemas.openxmlformats.org/drawingml/2006/picture">
                <pic:pic xmlns:pic="http://schemas.openxmlformats.org/drawingml/2006/picture">
                  <pic:nvPicPr>
                    <pic:cNvPr id="1" name="Picture 1" descr="SouthWest_Print_CMYK"/>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866775"/>
                    </a:xfrm>
                    <a:prstGeom prst="rect">
                      <a:avLst/>
                    </a:prstGeom>
                    <a:noFill/>
                    <a:ln>
                      <a:noFill/>
                    </a:ln>
                  </pic:spPr>
                </pic:pic>
              </a:graphicData>
            </a:graphic>
          </wp:inline>
        </w:drawing>
      </w:r>
    </w:p>
    <w:p w:rsidR="00162C8B" w:rsidRPr="009637F9" w:rsidRDefault="00162C8B" w:rsidP="00C03F79">
      <w:pPr>
        <w:spacing w:after="120" w:line="240" w:lineRule="auto"/>
        <w:jc w:val="center"/>
        <w:rPr>
          <w:rFonts w:ascii="Arial" w:eastAsia="Times New Roman" w:hAnsi="Arial" w:cs="Arial"/>
          <w:b/>
          <w:lang w:eastAsia="en-GB"/>
        </w:rPr>
      </w:pPr>
    </w:p>
    <w:p w:rsidR="00162C8B" w:rsidRPr="009637F9" w:rsidRDefault="00162C8B" w:rsidP="00C03F79">
      <w:pPr>
        <w:spacing w:after="120" w:line="240" w:lineRule="auto"/>
        <w:jc w:val="center"/>
        <w:rPr>
          <w:rFonts w:ascii="Arial" w:eastAsia="Times New Roman" w:hAnsi="Arial" w:cs="Arial"/>
          <w:b/>
          <w:sz w:val="24"/>
          <w:szCs w:val="24"/>
          <w:lang w:eastAsia="en-GB"/>
        </w:rPr>
      </w:pPr>
      <w:r w:rsidRPr="009637F9">
        <w:rPr>
          <w:rFonts w:ascii="Arial" w:eastAsia="Times New Roman" w:hAnsi="Arial" w:cs="Arial"/>
          <w:b/>
          <w:sz w:val="24"/>
          <w:szCs w:val="24"/>
          <w:lang w:eastAsia="en-GB"/>
        </w:rPr>
        <w:t>Evaluative Activity Commentary</w:t>
      </w:r>
    </w:p>
    <w:p w:rsidR="00162C8B" w:rsidRPr="009637F9" w:rsidRDefault="00162C8B" w:rsidP="00C03F79">
      <w:pPr>
        <w:spacing w:after="120" w:line="240" w:lineRule="auto"/>
        <w:jc w:val="center"/>
        <w:rPr>
          <w:rFonts w:ascii="Arial" w:eastAsia="Times New Roman" w:hAnsi="Arial" w:cs="Arial"/>
          <w:b/>
          <w:sz w:val="24"/>
          <w:szCs w:val="24"/>
          <w:lang w:eastAsia="en-GB"/>
        </w:rPr>
      </w:pPr>
      <w:r w:rsidRPr="009637F9">
        <w:rPr>
          <w:rFonts w:ascii="Arial" w:eastAsia="Times New Roman" w:hAnsi="Arial" w:cs="Arial"/>
          <w:b/>
          <w:sz w:val="24"/>
          <w:szCs w:val="24"/>
          <w:lang w:eastAsia="en-GB"/>
        </w:rPr>
        <w:t>University of Bath (SW Spoke)</w:t>
      </w:r>
    </w:p>
    <w:p w:rsidR="00162C8B" w:rsidRPr="009637F9" w:rsidRDefault="00162C8B" w:rsidP="00C03F79">
      <w:pPr>
        <w:spacing w:after="120" w:line="240" w:lineRule="auto"/>
        <w:jc w:val="center"/>
        <w:rPr>
          <w:rFonts w:ascii="Arial" w:eastAsia="Times New Roman" w:hAnsi="Arial" w:cs="Arial"/>
          <w:b/>
          <w:sz w:val="24"/>
          <w:szCs w:val="24"/>
          <w:lang w:eastAsia="en-GB"/>
        </w:rPr>
      </w:pPr>
      <w:r w:rsidRPr="009637F9">
        <w:rPr>
          <w:rFonts w:ascii="Arial" w:eastAsia="Times New Roman" w:hAnsi="Arial" w:cs="Arial"/>
          <w:b/>
          <w:sz w:val="24"/>
          <w:szCs w:val="24"/>
          <w:lang w:eastAsia="en-GB"/>
        </w:rPr>
        <w:t>1st February 2012 – 31st July 2012</w:t>
      </w:r>
    </w:p>
    <w:p w:rsidR="00162C8B" w:rsidRPr="009637F9" w:rsidRDefault="00162C8B" w:rsidP="00C03F79">
      <w:pPr>
        <w:spacing w:after="120" w:line="240" w:lineRule="auto"/>
        <w:jc w:val="both"/>
        <w:rPr>
          <w:rFonts w:ascii="Arial" w:eastAsia="Times New Roman" w:hAnsi="Arial" w:cs="Arial"/>
          <w:b/>
          <w:lang w:eastAsia="en-GB"/>
        </w:rPr>
      </w:pPr>
    </w:p>
    <w:p w:rsidR="00162C8B" w:rsidRPr="009637F9" w:rsidRDefault="00162C8B" w:rsidP="00C03F79">
      <w:pPr>
        <w:spacing w:after="120" w:line="240" w:lineRule="auto"/>
        <w:jc w:val="both"/>
        <w:rPr>
          <w:rFonts w:ascii="Arial" w:eastAsia="Times New Roman" w:hAnsi="Arial" w:cs="Arial"/>
          <w:b/>
          <w:lang w:eastAsia="en-GB"/>
        </w:rPr>
      </w:pPr>
      <w:r w:rsidRPr="009637F9">
        <w:rPr>
          <w:rFonts w:ascii="Arial" w:eastAsia="Times New Roman" w:hAnsi="Arial" w:cs="Arial"/>
          <w:b/>
          <w:lang w:eastAsia="en-GB"/>
        </w:rPr>
        <w:t>Introduction</w:t>
      </w:r>
    </w:p>
    <w:p w:rsidR="00566C08" w:rsidRPr="009637F9" w:rsidRDefault="00162C8B" w:rsidP="00C03F79">
      <w:pPr>
        <w:spacing w:after="120" w:line="240" w:lineRule="auto"/>
        <w:jc w:val="both"/>
        <w:rPr>
          <w:rFonts w:ascii="Arial" w:eastAsia="Times New Roman" w:hAnsi="Arial" w:cs="Arial"/>
          <w:lang w:eastAsia="en-GB"/>
        </w:rPr>
      </w:pPr>
      <w:r w:rsidRPr="009637F9">
        <w:rPr>
          <w:rFonts w:ascii="Arial" w:eastAsia="Times New Roman" w:hAnsi="Arial" w:cs="Arial"/>
          <w:lang w:eastAsia="en-GB"/>
        </w:rPr>
        <w:t xml:space="preserve">The last six months of the Programme has been a busy period for the SW Spoke’s projects. The Spoke </w:t>
      </w:r>
      <w:r w:rsidR="0019787B">
        <w:rPr>
          <w:rFonts w:ascii="Arial" w:eastAsia="Times New Roman" w:hAnsi="Arial" w:cs="Arial"/>
          <w:lang w:eastAsia="en-GB"/>
        </w:rPr>
        <w:t xml:space="preserve">team </w:t>
      </w:r>
      <w:r w:rsidRPr="009637F9">
        <w:rPr>
          <w:rFonts w:ascii="Arial" w:eastAsia="Times New Roman" w:hAnsi="Arial" w:cs="Arial"/>
          <w:lang w:eastAsia="en-GB"/>
        </w:rPr>
        <w:t>has worked closely with project leads to ensure that high quality project outputs and reports are delivered and made available publically.</w:t>
      </w:r>
      <w:r w:rsidR="005A419B">
        <w:rPr>
          <w:rFonts w:ascii="Arial" w:eastAsia="Times New Roman" w:hAnsi="Arial" w:cs="Arial"/>
          <w:lang w:eastAsia="en-GB"/>
        </w:rPr>
        <w:t xml:space="preserve"> </w:t>
      </w:r>
    </w:p>
    <w:p w:rsidR="00566C08" w:rsidRPr="009637F9" w:rsidRDefault="00566C08" w:rsidP="00C03F79">
      <w:pPr>
        <w:spacing w:after="120" w:line="240" w:lineRule="auto"/>
        <w:jc w:val="both"/>
        <w:rPr>
          <w:rFonts w:ascii="Arial" w:eastAsia="Times New Roman" w:hAnsi="Arial" w:cs="Arial"/>
          <w:lang w:eastAsia="en-GB"/>
        </w:rPr>
      </w:pPr>
      <w:r w:rsidRPr="009637F9">
        <w:rPr>
          <w:rFonts w:ascii="Arial" w:eastAsia="Times New Roman" w:hAnsi="Arial" w:cs="Arial"/>
          <w:lang w:eastAsia="en-GB"/>
        </w:rPr>
        <w:t>‘</w:t>
      </w:r>
      <w:r w:rsidRPr="009637F9">
        <w:rPr>
          <w:rFonts w:ascii="Arial" w:eastAsia="Times New Roman" w:hAnsi="Arial" w:cs="Arial"/>
          <w:b/>
          <w:i/>
          <w:lang w:eastAsia="en-GB"/>
        </w:rPr>
        <w:t>…the support and assistance provided by the SW spoke has been timely, efficient and focused. …This project would not have achieved the success it has without the involvement of HE STEM and the exemplary support provided by the SW spoke team</w:t>
      </w:r>
      <w:r w:rsidRPr="009637F9">
        <w:rPr>
          <w:rFonts w:ascii="Arial" w:eastAsia="Times New Roman" w:hAnsi="Arial" w:cs="Arial"/>
          <w:lang w:eastAsia="en-GB"/>
        </w:rPr>
        <w:t>.’</w:t>
      </w:r>
      <w:r w:rsidR="00F15F5A">
        <w:rPr>
          <w:rFonts w:ascii="Arial" w:eastAsia="Times New Roman" w:hAnsi="Arial" w:cs="Arial"/>
          <w:lang w:eastAsia="en-GB"/>
        </w:rPr>
        <w:t xml:space="preserve"> – Dr Richard </w:t>
      </w:r>
      <w:proofErr w:type="spellStart"/>
      <w:r w:rsidR="00F15F5A">
        <w:rPr>
          <w:rFonts w:ascii="Arial" w:eastAsia="Times New Roman" w:hAnsi="Arial" w:cs="Arial"/>
          <w:lang w:eastAsia="en-GB"/>
        </w:rPr>
        <w:t>Thain</w:t>
      </w:r>
      <w:proofErr w:type="spellEnd"/>
      <w:r w:rsidR="00F15F5A">
        <w:rPr>
          <w:rFonts w:ascii="Arial" w:eastAsia="Times New Roman" w:hAnsi="Arial" w:cs="Arial"/>
          <w:lang w:eastAsia="en-GB"/>
        </w:rPr>
        <w:t>, Project L</w:t>
      </w:r>
      <w:r w:rsidR="0026408C" w:rsidRPr="009637F9">
        <w:rPr>
          <w:rFonts w:ascii="Arial" w:eastAsia="Times New Roman" w:hAnsi="Arial" w:cs="Arial"/>
          <w:lang w:eastAsia="en-GB"/>
        </w:rPr>
        <w:t>ead</w:t>
      </w:r>
    </w:p>
    <w:p w:rsidR="00162C8B" w:rsidRDefault="005A221E" w:rsidP="00C03F79">
      <w:pPr>
        <w:spacing w:after="120" w:line="240" w:lineRule="auto"/>
        <w:jc w:val="both"/>
        <w:rPr>
          <w:rFonts w:ascii="Arial" w:eastAsia="Times New Roman" w:hAnsi="Arial" w:cs="Arial"/>
          <w:lang w:eastAsia="en-GB"/>
        </w:rPr>
      </w:pPr>
      <w:r w:rsidRPr="009637F9">
        <w:rPr>
          <w:rFonts w:ascii="Arial" w:eastAsia="Times New Roman" w:hAnsi="Arial" w:cs="Arial"/>
          <w:lang w:eastAsia="en-GB"/>
        </w:rPr>
        <w:t>It has been an important time for the implementation of the 20 Practice Transfer Adopter schemes, which have shown the true transferability of projects, sharing of practice and the creation of new networks.</w:t>
      </w:r>
      <w:r w:rsidR="00162C8B" w:rsidRPr="009637F9">
        <w:rPr>
          <w:rFonts w:ascii="Arial" w:eastAsia="Times New Roman" w:hAnsi="Arial" w:cs="Arial"/>
          <w:lang w:eastAsia="en-GB"/>
        </w:rPr>
        <w:t xml:space="preserve"> This period</w:t>
      </w:r>
      <w:r w:rsidRPr="009637F9">
        <w:rPr>
          <w:rFonts w:ascii="Arial" w:eastAsia="Times New Roman" w:hAnsi="Arial" w:cs="Arial"/>
          <w:lang w:eastAsia="en-GB"/>
        </w:rPr>
        <w:t xml:space="preserve"> also</w:t>
      </w:r>
      <w:r w:rsidR="00162C8B" w:rsidRPr="009637F9">
        <w:rPr>
          <w:rFonts w:ascii="Arial" w:eastAsia="Times New Roman" w:hAnsi="Arial" w:cs="Arial"/>
          <w:lang w:eastAsia="en-GB"/>
        </w:rPr>
        <w:t xml:space="preserve"> saw the delivery of two major events for the SW</w:t>
      </w:r>
      <w:r w:rsidR="00AB6C13">
        <w:rPr>
          <w:rFonts w:ascii="Arial" w:eastAsia="Times New Roman" w:hAnsi="Arial" w:cs="Arial"/>
          <w:lang w:eastAsia="en-GB"/>
        </w:rPr>
        <w:t>:</w:t>
      </w:r>
      <w:r w:rsidR="00162C8B" w:rsidRPr="009637F9">
        <w:rPr>
          <w:rFonts w:ascii="Arial" w:eastAsia="Times New Roman" w:hAnsi="Arial" w:cs="Arial"/>
          <w:lang w:eastAsia="en-GB"/>
        </w:rPr>
        <w:t xml:space="preserve"> the SW HE STEM Workforce Development &amp; Employability Conference and the </w:t>
      </w:r>
      <w:r w:rsidRPr="009637F9">
        <w:rPr>
          <w:rFonts w:ascii="Arial" w:eastAsia="Times New Roman" w:hAnsi="Arial" w:cs="Arial"/>
          <w:lang w:eastAsia="en-GB"/>
        </w:rPr>
        <w:t xml:space="preserve">National </w:t>
      </w:r>
      <w:r w:rsidR="00AB6C13" w:rsidRPr="00AB6C13">
        <w:rPr>
          <w:rFonts w:ascii="Arial" w:eastAsia="Times New Roman" w:hAnsi="Arial" w:cs="Arial"/>
          <w:lang w:eastAsia="en-GB"/>
        </w:rPr>
        <w:t>'</w:t>
      </w:r>
      <w:r w:rsidR="00AB6C13" w:rsidRPr="00AB6C13">
        <w:rPr>
          <w:rFonts w:ascii="Arial" w:eastAsia="Times New Roman" w:hAnsi="Arial" w:cs="Arial"/>
          <w:i/>
          <w:lang w:eastAsia="en-GB"/>
        </w:rPr>
        <w:t xml:space="preserve">Higher </w:t>
      </w:r>
      <w:r w:rsidR="00343F23">
        <w:rPr>
          <w:rFonts w:ascii="Arial" w:eastAsia="Times New Roman" w:hAnsi="Arial" w:cs="Arial"/>
          <w:i/>
          <w:lang w:eastAsia="en-GB"/>
        </w:rPr>
        <w:t>E</w:t>
      </w:r>
      <w:r w:rsidR="00AB6C13" w:rsidRPr="00AB6C13">
        <w:rPr>
          <w:rFonts w:ascii="Arial" w:eastAsia="Times New Roman" w:hAnsi="Arial" w:cs="Arial"/>
          <w:i/>
          <w:lang w:eastAsia="en-GB"/>
        </w:rPr>
        <w:t xml:space="preserve">ducation &amp; the </w:t>
      </w:r>
      <w:r w:rsidR="00343F23">
        <w:rPr>
          <w:rFonts w:ascii="Arial" w:eastAsia="Times New Roman" w:hAnsi="Arial" w:cs="Arial"/>
          <w:i/>
          <w:lang w:eastAsia="en-GB"/>
        </w:rPr>
        <w:t>T</w:t>
      </w:r>
      <w:r w:rsidR="00AB6C13" w:rsidRPr="00AB6C13">
        <w:rPr>
          <w:rFonts w:ascii="Arial" w:eastAsia="Times New Roman" w:hAnsi="Arial" w:cs="Arial"/>
          <w:i/>
          <w:lang w:eastAsia="en-GB"/>
        </w:rPr>
        <w:t xml:space="preserve">hird </w:t>
      </w:r>
      <w:r w:rsidR="00343F23">
        <w:rPr>
          <w:rFonts w:ascii="Arial" w:eastAsia="Times New Roman" w:hAnsi="Arial" w:cs="Arial"/>
          <w:i/>
          <w:lang w:eastAsia="en-GB"/>
        </w:rPr>
        <w:t>S</w:t>
      </w:r>
      <w:r w:rsidR="00AB6C13" w:rsidRPr="00AB6C13">
        <w:rPr>
          <w:rFonts w:ascii="Arial" w:eastAsia="Times New Roman" w:hAnsi="Arial" w:cs="Arial"/>
          <w:i/>
          <w:lang w:eastAsia="en-GB"/>
        </w:rPr>
        <w:t xml:space="preserve">ector: Making </w:t>
      </w:r>
      <w:r w:rsidR="00343F23">
        <w:rPr>
          <w:rFonts w:ascii="Arial" w:eastAsia="Times New Roman" w:hAnsi="Arial" w:cs="Arial"/>
          <w:i/>
          <w:lang w:eastAsia="en-GB"/>
        </w:rPr>
        <w:t>A</w:t>
      </w:r>
      <w:r w:rsidR="00AB6C13" w:rsidRPr="00AB6C13">
        <w:rPr>
          <w:rFonts w:ascii="Arial" w:eastAsia="Times New Roman" w:hAnsi="Arial" w:cs="Arial"/>
          <w:i/>
          <w:lang w:eastAsia="en-GB"/>
        </w:rPr>
        <w:t xml:space="preserve">ccess </w:t>
      </w:r>
      <w:proofErr w:type="gramStart"/>
      <w:r w:rsidR="00343F23">
        <w:rPr>
          <w:rFonts w:ascii="Arial" w:eastAsia="Times New Roman" w:hAnsi="Arial" w:cs="Arial"/>
          <w:i/>
          <w:lang w:eastAsia="en-GB"/>
        </w:rPr>
        <w:t>T</w:t>
      </w:r>
      <w:r w:rsidR="00AB6C13" w:rsidRPr="00AB6C13">
        <w:rPr>
          <w:rFonts w:ascii="Arial" w:eastAsia="Times New Roman" w:hAnsi="Arial" w:cs="Arial"/>
          <w:i/>
          <w:lang w:eastAsia="en-GB"/>
        </w:rPr>
        <w:t>o</w:t>
      </w:r>
      <w:proofErr w:type="gramEnd"/>
      <w:r w:rsidR="00AB6C13" w:rsidRPr="00AB6C13">
        <w:rPr>
          <w:rFonts w:ascii="Arial" w:eastAsia="Times New Roman" w:hAnsi="Arial" w:cs="Arial"/>
          <w:i/>
          <w:lang w:eastAsia="en-GB"/>
        </w:rPr>
        <w:t xml:space="preserve"> STEM </w:t>
      </w:r>
      <w:r w:rsidR="00343F23">
        <w:rPr>
          <w:rFonts w:ascii="Arial" w:eastAsia="Times New Roman" w:hAnsi="Arial" w:cs="Arial"/>
          <w:i/>
          <w:lang w:eastAsia="en-GB"/>
        </w:rPr>
        <w:t>H</w:t>
      </w:r>
      <w:r w:rsidR="00AB6C13" w:rsidRPr="00AB6C13">
        <w:rPr>
          <w:rFonts w:ascii="Arial" w:eastAsia="Times New Roman" w:hAnsi="Arial" w:cs="Arial"/>
          <w:i/>
          <w:lang w:eastAsia="en-GB"/>
        </w:rPr>
        <w:t>appen</w:t>
      </w:r>
      <w:r w:rsidR="00AB6C13" w:rsidRPr="00AB6C13">
        <w:rPr>
          <w:rFonts w:ascii="Arial" w:eastAsia="Times New Roman" w:hAnsi="Arial" w:cs="Arial"/>
          <w:lang w:eastAsia="en-GB"/>
        </w:rPr>
        <w:t xml:space="preserve">’ </w:t>
      </w:r>
      <w:r w:rsidRPr="009637F9">
        <w:rPr>
          <w:rFonts w:ascii="Arial" w:eastAsia="Times New Roman" w:hAnsi="Arial" w:cs="Arial"/>
          <w:lang w:eastAsia="en-GB"/>
        </w:rPr>
        <w:t>Conf</w:t>
      </w:r>
      <w:r w:rsidR="00AB6C13">
        <w:rPr>
          <w:rFonts w:ascii="Arial" w:eastAsia="Times New Roman" w:hAnsi="Arial" w:cs="Arial"/>
          <w:lang w:eastAsia="en-GB"/>
        </w:rPr>
        <w:t>erence</w:t>
      </w:r>
      <w:r w:rsidRPr="009637F9">
        <w:rPr>
          <w:rFonts w:ascii="Arial" w:eastAsia="Times New Roman" w:hAnsi="Arial" w:cs="Arial"/>
          <w:lang w:eastAsia="en-GB"/>
        </w:rPr>
        <w:t xml:space="preserve">. </w:t>
      </w:r>
    </w:p>
    <w:p w:rsidR="005A419B" w:rsidRDefault="00AB6C13" w:rsidP="00C03F79">
      <w:pPr>
        <w:spacing w:after="120" w:line="240" w:lineRule="auto"/>
        <w:jc w:val="both"/>
        <w:rPr>
          <w:rFonts w:ascii="Arial" w:eastAsia="Arial" w:hAnsi="Arial" w:cs="Times New Roman"/>
          <w:szCs w:val="20"/>
          <w:lang w:val="en-US"/>
        </w:rPr>
      </w:pPr>
      <w:r>
        <w:rPr>
          <w:rFonts w:ascii="Arial" w:eastAsia="Arial" w:hAnsi="Arial" w:cs="Times New Roman"/>
          <w:szCs w:val="20"/>
          <w:lang w:val="en-US"/>
        </w:rPr>
        <w:t xml:space="preserve">The Spoke has set up a number of mechanisms to enable oversight, support, dissemination, </w:t>
      </w:r>
      <w:proofErr w:type="gramStart"/>
      <w:r>
        <w:rPr>
          <w:rFonts w:ascii="Arial" w:eastAsia="Arial" w:hAnsi="Arial" w:cs="Times New Roman"/>
          <w:szCs w:val="20"/>
          <w:lang w:val="en-US"/>
        </w:rPr>
        <w:t>evaluation,</w:t>
      </w:r>
      <w:proofErr w:type="gramEnd"/>
      <w:r>
        <w:rPr>
          <w:rFonts w:ascii="Arial" w:eastAsia="Arial" w:hAnsi="Arial" w:cs="Times New Roman"/>
          <w:szCs w:val="20"/>
          <w:lang w:val="en-US"/>
        </w:rPr>
        <w:t xml:space="preserve"> sustainability and impact for its activities; as outlined below, these continue to prove effective. </w:t>
      </w:r>
      <w:r w:rsidR="005A419B">
        <w:rPr>
          <w:rFonts w:ascii="Arial" w:eastAsia="Arial" w:hAnsi="Arial" w:cs="Times New Roman"/>
          <w:szCs w:val="20"/>
          <w:lang w:val="en-US"/>
        </w:rPr>
        <w:t xml:space="preserve">As the </w:t>
      </w:r>
      <w:proofErr w:type="spellStart"/>
      <w:r w:rsidR="005A419B">
        <w:rPr>
          <w:rFonts w:ascii="Arial" w:eastAsia="Arial" w:hAnsi="Arial" w:cs="Times New Roman"/>
          <w:szCs w:val="20"/>
          <w:lang w:val="en-US"/>
        </w:rPr>
        <w:t>Programme</w:t>
      </w:r>
      <w:proofErr w:type="spellEnd"/>
      <w:r w:rsidR="005A419B">
        <w:rPr>
          <w:rFonts w:ascii="Arial" w:eastAsia="Arial" w:hAnsi="Arial" w:cs="Times New Roman"/>
          <w:szCs w:val="20"/>
          <w:lang w:val="en-US"/>
        </w:rPr>
        <w:t xml:space="preserve"> draws to a close, t</w:t>
      </w:r>
      <w:r>
        <w:rPr>
          <w:rFonts w:ascii="Arial" w:eastAsia="Arial" w:hAnsi="Arial" w:cs="Times New Roman"/>
          <w:szCs w:val="20"/>
          <w:lang w:val="en-US"/>
        </w:rPr>
        <w:t xml:space="preserve">he SW Regional Director would like to </w:t>
      </w:r>
      <w:r w:rsidR="005A419B">
        <w:rPr>
          <w:rFonts w:ascii="Arial" w:eastAsia="Arial" w:hAnsi="Arial" w:cs="Times New Roman"/>
          <w:szCs w:val="20"/>
          <w:lang w:val="en-US"/>
        </w:rPr>
        <w:t xml:space="preserve">again </w:t>
      </w:r>
      <w:r>
        <w:rPr>
          <w:rFonts w:ascii="Arial" w:eastAsia="Arial" w:hAnsi="Arial" w:cs="Times New Roman"/>
          <w:szCs w:val="20"/>
          <w:lang w:val="en-US"/>
        </w:rPr>
        <w:t xml:space="preserve">pay tribute to the work of the SW </w:t>
      </w:r>
      <w:r w:rsidR="005A419B">
        <w:rPr>
          <w:rFonts w:ascii="Arial" w:eastAsia="Arial" w:hAnsi="Arial" w:cs="Times New Roman"/>
          <w:szCs w:val="20"/>
          <w:lang w:val="en-US"/>
        </w:rPr>
        <w:t>Regional Spoke Team. They have</w:t>
      </w:r>
      <w:r w:rsidR="008B3456">
        <w:rPr>
          <w:rFonts w:ascii="Arial" w:eastAsia="Arial" w:hAnsi="Arial" w:cs="Times New Roman"/>
          <w:szCs w:val="20"/>
          <w:lang w:val="en-US"/>
        </w:rPr>
        <w:t xml:space="preserve"> worked closely and effectively together, and</w:t>
      </w:r>
      <w:r w:rsidR="005A419B">
        <w:rPr>
          <w:rFonts w:ascii="Arial" w:eastAsia="Arial" w:hAnsi="Arial" w:cs="Times New Roman"/>
          <w:szCs w:val="20"/>
          <w:lang w:val="en-US"/>
        </w:rPr>
        <w:t xml:space="preserve"> </w:t>
      </w:r>
      <w:r w:rsidR="008B3456">
        <w:rPr>
          <w:rFonts w:ascii="Arial" w:eastAsia="Arial" w:hAnsi="Arial" w:cs="Times New Roman"/>
          <w:szCs w:val="20"/>
          <w:lang w:val="en-US"/>
        </w:rPr>
        <w:t xml:space="preserve">have </w:t>
      </w:r>
      <w:r w:rsidR="005A419B">
        <w:rPr>
          <w:rFonts w:ascii="Arial" w:eastAsia="Arial" w:hAnsi="Arial" w:cs="Times New Roman"/>
          <w:szCs w:val="20"/>
          <w:lang w:val="en-US"/>
        </w:rPr>
        <w:t xml:space="preserve">contributed enormously to the success of the </w:t>
      </w:r>
      <w:proofErr w:type="spellStart"/>
      <w:r w:rsidR="005A419B">
        <w:rPr>
          <w:rFonts w:ascii="Arial" w:eastAsia="Arial" w:hAnsi="Arial" w:cs="Times New Roman"/>
          <w:szCs w:val="20"/>
          <w:lang w:val="en-US"/>
        </w:rPr>
        <w:t>Programme</w:t>
      </w:r>
      <w:proofErr w:type="spellEnd"/>
      <w:r w:rsidR="005A419B">
        <w:rPr>
          <w:rFonts w:ascii="Arial" w:eastAsia="Arial" w:hAnsi="Arial" w:cs="Times New Roman"/>
          <w:szCs w:val="20"/>
          <w:lang w:val="en-US"/>
        </w:rPr>
        <w:t xml:space="preserve">; they have shown true dedication and commitment to building effective collaborative projects across SW universities, providing effective support to the project leads, and ensuring that </w:t>
      </w:r>
      <w:r w:rsidR="008B3456">
        <w:rPr>
          <w:rFonts w:ascii="Arial" w:eastAsia="Arial" w:hAnsi="Arial" w:cs="Times New Roman"/>
          <w:szCs w:val="20"/>
          <w:lang w:val="en-US"/>
        </w:rPr>
        <w:t xml:space="preserve">the </w:t>
      </w:r>
      <w:r w:rsidR="005A419B">
        <w:rPr>
          <w:rFonts w:ascii="Arial" w:eastAsia="Arial" w:hAnsi="Arial" w:cs="Times New Roman"/>
          <w:szCs w:val="20"/>
          <w:lang w:val="en-US"/>
        </w:rPr>
        <w:t xml:space="preserve">impact, dissemination and sustainability </w:t>
      </w:r>
      <w:r w:rsidR="008B3456">
        <w:rPr>
          <w:rFonts w:ascii="Arial" w:eastAsia="Arial" w:hAnsi="Arial" w:cs="Times New Roman"/>
          <w:szCs w:val="20"/>
          <w:lang w:val="en-US"/>
        </w:rPr>
        <w:t xml:space="preserve">of the projects </w:t>
      </w:r>
      <w:r w:rsidR="005A419B">
        <w:rPr>
          <w:rFonts w:ascii="Arial" w:eastAsia="Arial" w:hAnsi="Arial" w:cs="Times New Roman"/>
          <w:szCs w:val="20"/>
          <w:lang w:val="en-US"/>
        </w:rPr>
        <w:t xml:space="preserve">have been </w:t>
      </w:r>
      <w:proofErr w:type="spellStart"/>
      <w:r w:rsidR="005A419B">
        <w:rPr>
          <w:rFonts w:ascii="Arial" w:eastAsia="Arial" w:hAnsi="Arial" w:cs="Times New Roman"/>
          <w:szCs w:val="20"/>
          <w:lang w:val="en-US"/>
        </w:rPr>
        <w:t>maximised</w:t>
      </w:r>
      <w:proofErr w:type="spellEnd"/>
      <w:r w:rsidR="005A419B">
        <w:rPr>
          <w:rFonts w:ascii="Arial" w:eastAsia="Arial" w:hAnsi="Arial" w:cs="Times New Roman"/>
          <w:szCs w:val="20"/>
          <w:lang w:val="en-US"/>
        </w:rPr>
        <w:t>.</w:t>
      </w:r>
    </w:p>
    <w:p w:rsidR="006F6541" w:rsidRPr="009637F9" w:rsidRDefault="006F6541" w:rsidP="00C03F79">
      <w:pPr>
        <w:spacing w:after="120" w:line="240" w:lineRule="auto"/>
        <w:jc w:val="both"/>
        <w:rPr>
          <w:rFonts w:ascii="Arial" w:hAnsi="Arial" w:cs="Arial"/>
          <w:b/>
        </w:rPr>
      </w:pPr>
    </w:p>
    <w:p w:rsidR="00DC2F20" w:rsidRPr="009637F9" w:rsidRDefault="00DC2F20" w:rsidP="00C03F79">
      <w:pPr>
        <w:spacing w:after="120" w:line="240" w:lineRule="auto"/>
        <w:jc w:val="both"/>
        <w:rPr>
          <w:rFonts w:ascii="Arial" w:hAnsi="Arial" w:cs="Arial"/>
          <w:b/>
        </w:rPr>
      </w:pPr>
      <w:r w:rsidRPr="009637F9">
        <w:rPr>
          <w:rFonts w:ascii="Arial" w:hAnsi="Arial" w:cs="Arial"/>
          <w:b/>
        </w:rPr>
        <w:t>Specific Aim 1: Package, transfer and embed outcomes from Pilot Projects into core activities within the Higher Education sector.</w:t>
      </w:r>
    </w:p>
    <w:p w:rsidR="00DC2F20" w:rsidRPr="009637F9" w:rsidRDefault="00DC2F20" w:rsidP="00C03F79">
      <w:pPr>
        <w:snapToGrid w:val="0"/>
        <w:spacing w:after="120" w:line="240" w:lineRule="auto"/>
        <w:jc w:val="both"/>
        <w:rPr>
          <w:rFonts w:ascii="Arial" w:hAnsi="Arial" w:cs="Arial"/>
        </w:rPr>
      </w:pPr>
      <w:r w:rsidRPr="009637F9">
        <w:rPr>
          <w:rFonts w:ascii="Arial" w:hAnsi="Arial" w:cs="Arial"/>
        </w:rPr>
        <w:t xml:space="preserve">Two </w:t>
      </w:r>
      <w:r w:rsidR="00BF1C75">
        <w:rPr>
          <w:rFonts w:ascii="Arial" w:hAnsi="Arial" w:cs="Arial"/>
        </w:rPr>
        <w:t>SW</w:t>
      </w:r>
      <w:r w:rsidRPr="009637F9">
        <w:rPr>
          <w:rFonts w:ascii="Arial" w:hAnsi="Arial" w:cs="Arial"/>
        </w:rPr>
        <w:t xml:space="preserve"> Spoke projects</w:t>
      </w:r>
      <w:r w:rsidR="00E70561" w:rsidRPr="009637F9">
        <w:rPr>
          <w:rFonts w:ascii="Arial" w:hAnsi="Arial" w:cs="Arial"/>
        </w:rPr>
        <w:t xml:space="preserve"> based at the University of Bath</w:t>
      </w:r>
      <w:r w:rsidR="0087530E" w:rsidRPr="009637F9">
        <w:rPr>
          <w:rFonts w:ascii="Arial" w:hAnsi="Arial" w:cs="Arial"/>
        </w:rPr>
        <w:t xml:space="preserve"> we</w:t>
      </w:r>
      <w:r w:rsidRPr="009637F9">
        <w:rPr>
          <w:rFonts w:ascii="Arial" w:hAnsi="Arial" w:cs="Arial"/>
        </w:rPr>
        <w:t>re specifically designed to embed outcomes from Pilot Projec</w:t>
      </w:r>
      <w:r w:rsidR="0087530E" w:rsidRPr="009637F9">
        <w:rPr>
          <w:rFonts w:ascii="Arial" w:hAnsi="Arial" w:cs="Arial"/>
        </w:rPr>
        <w:t xml:space="preserve">ts into HEIs’ core activities: </w:t>
      </w:r>
      <w:hyperlink r:id="rId9" w:history="1">
        <w:r w:rsidRPr="009637F9">
          <w:rPr>
            <w:rStyle w:val="Hyperlink"/>
            <w:rFonts w:ascii="Arial" w:hAnsi="Arial" w:cs="Arial"/>
            <w:i/>
          </w:rPr>
          <w:t>Extending the Use of Spectroscopy in a Suitcase</w:t>
        </w:r>
      </w:hyperlink>
      <w:r w:rsidRPr="009637F9">
        <w:rPr>
          <w:rFonts w:ascii="Arial" w:hAnsi="Arial" w:cs="Arial"/>
        </w:rPr>
        <w:t xml:space="preserve"> (SIAS)</w:t>
      </w:r>
      <w:r w:rsidR="0087530E" w:rsidRPr="009637F9">
        <w:rPr>
          <w:rFonts w:ascii="Arial" w:hAnsi="Arial" w:cs="Arial"/>
        </w:rPr>
        <w:t xml:space="preserve"> and </w:t>
      </w:r>
      <w:hyperlink r:id="rId10" w:history="1">
        <w:r w:rsidRPr="009637F9">
          <w:rPr>
            <w:rStyle w:val="Hyperlink"/>
            <w:rFonts w:ascii="Arial" w:hAnsi="Arial" w:cs="Arial"/>
            <w:i/>
          </w:rPr>
          <w:t>Design a Fireworks Show – Using Context and Problem-Based Learning</w:t>
        </w:r>
        <w:r w:rsidR="00166282" w:rsidRPr="009637F9">
          <w:rPr>
            <w:rStyle w:val="Hyperlink"/>
            <w:rFonts w:ascii="Arial" w:hAnsi="Arial" w:cs="Arial"/>
            <w:i/>
          </w:rPr>
          <w:t xml:space="preserve"> (CPBL)</w:t>
        </w:r>
        <w:r w:rsidRPr="009637F9">
          <w:rPr>
            <w:rStyle w:val="Hyperlink"/>
            <w:rFonts w:ascii="Arial" w:hAnsi="Arial" w:cs="Arial"/>
            <w:i/>
          </w:rPr>
          <w:t xml:space="preserve"> in Chemistry</w:t>
        </w:r>
      </w:hyperlink>
      <w:r w:rsidRPr="009637F9">
        <w:rPr>
          <w:rFonts w:ascii="Arial" w:hAnsi="Arial" w:cs="Arial"/>
        </w:rPr>
        <w:t xml:space="preserve"> (based on the </w:t>
      </w:r>
      <w:proofErr w:type="spellStart"/>
      <w:r w:rsidRPr="009637F9">
        <w:rPr>
          <w:rFonts w:ascii="Arial" w:hAnsi="Arial" w:cs="Arial"/>
        </w:rPr>
        <w:t>IoP’s</w:t>
      </w:r>
      <w:proofErr w:type="spellEnd"/>
      <w:r w:rsidRPr="009637F9">
        <w:rPr>
          <w:rFonts w:ascii="Arial" w:hAnsi="Arial" w:cs="Arial"/>
        </w:rPr>
        <w:t xml:space="preserve"> </w:t>
      </w:r>
      <w:r w:rsidR="003D056A" w:rsidRPr="009637F9">
        <w:rPr>
          <w:rFonts w:ascii="Arial" w:hAnsi="Arial" w:cs="Arial"/>
        </w:rPr>
        <w:t>Ashfield Music Festival model).</w:t>
      </w:r>
    </w:p>
    <w:p w:rsidR="00DC7BF4" w:rsidRPr="009637F9" w:rsidRDefault="000D19BC" w:rsidP="00C03F79">
      <w:pPr>
        <w:snapToGrid w:val="0"/>
        <w:spacing w:after="120" w:line="240" w:lineRule="auto"/>
        <w:jc w:val="both"/>
        <w:rPr>
          <w:rFonts w:ascii="Arial" w:hAnsi="Arial" w:cs="Arial"/>
        </w:rPr>
      </w:pPr>
      <w:hyperlink r:id="rId11" w:history="1">
        <w:r w:rsidR="00DC2F20" w:rsidRPr="009637F9">
          <w:rPr>
            <w:rStyle w:val="Hyperlink"/>
            <w:rFonts w:ascii="Arial" w:hAnsi="Arial" w:cs="Arial"/>
            <w:i/>
          </w:rPr>
          <w:t>Olympic drug scandal</w:t>
        </w:r>
      </w:hyperlink>
      <w:r w:rsidR="00D81B1B" w:rsidRPr="009637F9">
        <w:rPr>
          <w:rFonts w:ascii="Arial" w:hAnsi="Arial" w:cs="Arial"/>
          <w:i/>
        </w:rPr>
        <w:t>!</w:t>
      </w:r>
      <w:r w:rsidR="00DC2F20" w:rsidRPr="009637F9">
        <w:rPr>
          <w:rFonts w:ascii="Arial" w:hAnsi="Arial" w:cs="Arial"/>
          <w:i/>
        </w:rPr>
        <w:t xml:space="preserve"> </w:t>
      </w:r>
      <w:r w:rsidR="003D056A" w:rsidRPr="009637F9">
        <w:rPr>
          <w:rFonts w:ascii="Arial" w:hAnsi="Arial" w:cs="Arial"/>
        </w:rPr>
        <w:t>was</w:t>
      </w:r>
      <w:r w:rsidR="00FC5F14" w:rsidRPr="009637F9">
        <w:rPr>
          <w:rFonts w:ascii="Arial" w:hAnsi="Arial" w:cs="Arial"/>
        </w:rPr>
        <w:t xml:space="preserve"> </w:t>
      </w:r>
      <w:r w:rsidR="005E1B48" w:rsidRPr="009637F9">
        <w:rPr>
          <w:rFonts w:ascii="Arial" w:hAnsi="Arial" w:cs="Arial"/>
        </w:rPr>
        <w:t>created as new SIAS activities</w:t>
      </w:r>
      <w:r w:rsidR="00FC5F14" w:rsidRPr="009637F9">
        <w:rPr>
          <w:rFonts w:ascii="Arial" w:hAnsi="Arial" w:cs="Arial"/>
        </w:rPr>
        <w:t xml:space="preserve"> </w:t>
      </w:r>
      <w:r w:rsidR="00DC2F20" w:rsidRPr="009637F9">
        <w:rPr>
          <w:rFonts w:ascii="Arial" w:hAnsi="Arial" w:cs="Arial"/>
        </w:rPr>
        <w:t>with accompanying student worksheets and teacher r</w:t>
      </w:r>
      <w:r w:rsidR="00FC5F14" w:rsidRPr="009637F9">
        <w:rPr>
          <w:rFonts w:ascii="Arial" w:hAnsi="Arial" w:cs="Arial"/>
        </w:rPr>
        <w:t xml:space="preserve">esources, </w:t>
      </w:r>
      <w:r w:rsidR="00DC2F20" w:rsidRPr="009637F9">
        <w:rPr>
          <w:rFonts w:ascii="Arial" w:hAnsi="Arial" w:cs="Arial"/>
        </w:rPr>
        <w:t>developed as transferable materials for use by other chemistry departments delivering</w:t>
      </w:r>
      <w:r w:rsidR="00E10CA5" w:rsidRPr="009637F9">
        <w:rPr>
          <w:rFonts w:ascii="Arial" w:hAnsi="Arial" w:cs="Arial"/>
        </w:rPr>
        <w:t xml:space="preserve"> curriculum-related</w:t>
      </w:r>
      <w:r w:rsidR="006F6541">
        <w:rPr>
          <w:rFonts w:ascii="Arial" w:hAnsi="Arial" w:cs="Arial"/>
        </w:rPr>
        <w:t xml:space="preserve"> outreach to A-l</w:t>
      </w:r>
      <w:r w:rsidR="00DC2F20" w:rsidRPr="009637F9">
        <w:rPr>
          <w:rFonts w:ascii="Arial" w:hAnsi="Arial" w:cs="Arial"/>
        </w:rPr>
        <w:t>evel students</w:t>
      </w:r>
      <w:r w:rsidR="00E10CA5" w:rsidRPr="009637F9">
        <w:rPr>
          <w:rFonts w:ascii="Arial" w:hAnsi="Arial" w:cs="Arial"/>
        </w:rPr>
        <w:t>.</w:t>
      </w:r>
      <w:r w:rsidR="002E07A0" w:rsidRPr="009637F9">
        <w:rPr>
          <w:rFonts w:ascii="Arial" w:hAnsi="Arial" w:cs="Arial"/>
        </w:rPr>
        <w:t xml:space="preserve"> The resources</w:t>
      </w:r>
      <w:r w:rsidR="00DC7BF4" w:rsidRPr="009637F9">
        <w:rPr>
          <w:rFonts w:ascii="Arial" w:hAnsi="Arial" w:cs="Arial"/>
        </w:rPr>
        <w:t xml:space="preserve"> will</w:t>
      </w:r>
      <w:r w:rsidR="002E07A0" w:rsidRPr="009637F9">
        <w:rPr>
          <w:rFonts w:ascii="Arial" w:hAnsi="Arial" w:cs="Arial"/>
        </w:rPr>
        <w:t xml:space="preserve"> also</w:t>
      </w:r>
      <w:r w:rsidR="00DC7BF4" w:rsidRPr="009637F9">
        <w:rPr>
          <w:rFonts w:ascii="Arial" w:hAnsi="Arial" w:cs="Arial"/>
        </w:rPr>
        <w:t xml:space="preserve"> be</w:t>
      </w:r>
      <w:r w:rsidR="002E07A0" w:rsidRPr="009637F9">
        <w:rPr>
          <w:rFonts w:ascii="Arial" w:hAnsi="Arial" w:cs="Arial"/>
        </w:rPr>
        <w:t xml:space="preserve"> hosted through the RSC </w:t>
      </w:r>
      <w:hyperlink r:id="rId12" w:history="1">
        <w:r w:rsidR="002E07A0" w:rsidRPr="009637F9">
          <w:rPr>
            <w:rStyle w:val="Hyperlink"/>
            <w:rFonts w:ascii="Arial" w:hAnsi="Arial" w:cs="Arial"/>
          </w:rPr>
          <w:t>SIAS webpages</w:t>
        </w:r>
      </w:hyperlink>
      <w:r w:rsidR="002E07A0" w:rsidRPr="009637F9">
        <w:rPr>
          <w:rFonts w:ascii="Arial" w:hAnsi="Arial" w:cs="Arial"/>
        </w:rPr>
        <w:t xml:space="preserve"> alongside a suite </w:t>
      </w:r>
      <w:r w:rsidR="00DC7BF4" w:rsidRPr="009637F9">
        <w:rPr>
          <w:rFonts w:ascii="Arial" w:hAnsi="Arial" w:cs="Arial"/>
        </w:rPr>
        <w:t>of other SIAS activ</w:t>
      </w:r>
      <w:r w:rsidR="00292375">
        <w:rPr>
          <w:rFonts w:ascii="Arial" w:hAnsi="Arial" w:cs="Arial"/>
        </w:rPr>
        <w:t>ities to increase accessibility</w:t>
      </w:r>
    </w:p>
    <w:p w:rsidR="00323F03" w:rsidRPr="009637F9" w:rsidRDefault="00FC5F14" w:rsidP="00C03F79">
      <w:pPr>
        <w:snapToGrid w:val="0"/>
        <w:spacing w:after="120" w:line="240" w:lineRule="auto"/>
        <w:jc w:val="both"/>
        <w:rPr>
          <w:rFonts w:ascii="Arial" w:hAnsi="Arial" w:cs="Arial"/>
        </w:rPr>
      </w:pPr>
      <w:r w:rsidRPr="009637F9">
        <w:rPr>
          <w:rFonts w:ascii="Arial" w:hAnsi="Arial" w:cs="Arial"/>
        </w:rPr>
        <w:t xml:space="preserve">Following on from a </w:t>
      </w:r>
      <w:r w:rsidR="001E7B4A" w:rsidRPr="009637F9">
        <w:rPr>
          <w:rFonts w:ascii="Arial" w:hAnsi="Arial" w:cs="Arial"/>
        </w:rPr>
        <w:t>s</w:t>
      </w:r>
      <w:r w:rsidR="00E8567B">
        <w:rPr>
          <w:rFonts w:ascii="Arial" w:hAnsi="Arial" w:cs="Arial"/>
        </w:rPr>
        <w:t xml:space="preserve">chool </w:t>
      </w:r>
      <w:r w:rsidRPr="009637F9">
        <w:rPr>
          <w:rFonts w:ascii="Arial" w:hAnsi="Arial" w:cs="Arial"/>
        </w:rPr>
        <w:t>trial in November 2011 (</w:t>
      </w:r>
      <w:r w:rsidR="001E7B4A" w:rsidRPr="009637F9">
        <w:rPr>
          <w:rFonts w:ascii="Arial" w:hAnsi="Arial" w:cs="Arial"/>
        </w:rPr>
        <w:t xml:space="preserve">with </w:t>
      </w:r>
      <w:r w:rsidRPr="009637F9">
        <w:rPr>
          <w:rFonts w:ascii="Arial" w:hAnsi="Arial" w:cs="Arial"/>
        </w:rPr>
        <w:t xml:space="preserve">60 students), </w:t>
      </w:r>
      <w:r w:rsidR="00E8567B">
        <w:rPr>
          <w:rFonts w:ascii="Arial" w:hAnsi="Arial" w:cs="Arial"/>
        </w:rPr>
        <w:t>three further</w:t>
      </w:r>
      <w:r w:rsidRPr="009637F9">
        <w:rPr>
          <w:rFonts w:ascii="Arial" w:hAnsi="Arial" w:cs="Arial"/>
        </w:rPr>
        <w:t xml:space="preserve"> trials </w:t>
      </w:r>
      <w:r w:rsidR="000C7266" w:rsidRPr="009637F9">
        <w:rPr>
          <w:rFonts w:ascii="Arial" w:hAnsi="Arial" w:cs="Arial"/>
        </w:rPr>
        <w:t xml:space="preserve">with 30 students </w:t>
      </w:r>
      <w:r w:rsidRPr="009637F9">
        <w:rPr>
          <w:rFonts w:ascii="Arial" w:hAnsi="Arial" w:cs="Arial"/>
        </w:rPr>
        <w:t xml:space="preserve">took place </w:t>
      </w:r>
      <w:r w:rsidR="000C7266">
        <w:rPr>
          <w:rFonts w:ascii="Arial" w:hAnsi="Arial" w:cs="Arial"/>
        </w:rPr>
        <w:t>during</w:t>
      </w:r>
      <w:r w:rsidRPr="009637F9">
        <w:rPr>
          <w:rFonts w:ascii="Arial" w:hAnsi="Arial" w:cs="Arial"/>
        </w:rPr>
        <w:t xml:space="preserve"> February and March 2012. </w:t>
      </w:r>
      <w:r w:rsidR="001E7B4A" w:rsidRPr="009637F9">
        <w:rPr>
          <w:rFonts w:ascii="Arial" w:hAnsi="Arial" w:cs="Arial"/>
        </w:rPr>
        <w:t>All student evaluations were positive</w:t>
      </w:r>
      <w:r w:rsidR="00E8567B">
        <w:rPr>
          <w:rFonts w:ascii="Arial" w:hAnsi="Arial" w:cs="Arial"/>
        </w:rPr>
        <w:t xml:space="preserve">, with comments indicating </w:t>
      </w:r>
      <w:r w:rsidR="001E7B4A" w:rsidRPr="009637F9">
        <w:rPr>
          <w:rFonts w:ascii="Arial" w:hAnsi="Arial" w:cs="Arial"/>
        </w:rPr>
        <w:t xml:space="preserve">that </w:t>
      </w:r>
      <w:r w:rsidR="00BC5F26">
        <w:rPr>
          <w:rFonts w:ascii="Arial" w:hAnsi="Arial" w:cs="Arial"/>
        </w:rPr>
        <w:t xml:space="preserve">students found </w:t>
      </w:r>
      <w:r w:rsidR="001E7B4A" w:rsidRPr="009637F9">
        <w:rPr>
          <w:rFonts w:ascii="Arial" w:hAnsi="Arial" w:cs="Arial"/>
        </w:rPr>
        <w:t>t</w:t>
      </w:r>
      <w:r w:rsidRPr="009637F9">
        <w:rPr>
          <w:rFonts w:ascii="Arial" w:hAnsi="Arial" w:cs="Arial"/>
        </w:rPr>
        <w:t xml:space="preserve">he </w:t>
      </w:r>
      <w:r w:rsidR="001E7B4A" w:rsidRPr="009637F9">
        <w:rPr>
          <w:rFonts w:ascii="Arial" w:hAnsi="Arial" w:cs="Arial"/>
        </w:rPr>
        <w:t xml:space="preserve">activity context more relevant and </w:t>
      </w:r>
      <w:r w:rsidR="00E8567B">
        <w:rPr>
          <w:rFonts w:ascii="Arial" w:hAnsi="Arial" w:cs="Arial"/>
        </w:rPr>
        <w:t>interesting</w:t>
      </w:r>
      <w:r w:rsidR="001E7B4A" w:rsidRPr="009637F9">
        <w:rPr>
          <w:rFonts w:ascii="Arial" w:hAnsi="Arial" w:cs="Arial"/>
        </w:rPr>
        <w:t xml:space="preserve"> than the more forensic-based current context.</w:t>
      </w:r>
      <w:r w:rsidR="00323F03" w:rsidRPr="009637F9">
        <w:rPr>
          <w:rFonts w:ascii="Arial" w:hAnsi="Arial" w:cs="Arial"/>
        </w:rPr>
        <w:t xml:space="preserve"> It is very positive that other </w:t>
      </w:r>
      <w:r w:rsidR="00323F03" w:rsidRPr="009637F9">
        <w:rPr>
          <w:rFonts w:ascii="Arial" w:hAnsi="Arial" w:cs="Arial"/>
        </w:rPr>
        <w:lastRenderedPageBreak/>
        <w:t xml:space="preserve">practitioners involved in SIAS delivery have strong confidence in the activity: </w:t>
      </w:r>
      <w:r w:rsidR="00323F03" w:rsidRPr="009637F9">
        <w:rPr>
          <w:rFonts w:ascii="Arial" w:hAnsi="Arial" w:cs="Arial"/>
          <w:b/>
          <w:i/>
        </w:rPr>
        <w:t xml:space="preserve">‘The new resource looks great! </w:t>
      </w:r>
      <w:proofErr w:type="gramStart"/>
      <w:r w:rsidR="00323F03" w:rsidRPr="009637F9">
        <w:rPr>
          <w:rFonts w:ascii="Arial" w:hAnsi="Arial" w:cs="Arial"/>
          <w:b/>
          <w:i/>
        </w:rPr>
        <w:t>And very fitting.</w:t>
      </w:r>
      <w:proofErr w:type="gramEnd"/>
      <w:r w:rsidR="00323F03" w:rsidRPr="009637F9">
        <w:rPr>
          <w:rFonts w:ascii="Arial" w:hAnsi="Arial" w:cs="Arial"/>
          <w:b/>
          <w:i/>
        </w:rPr>
        <w:t xml:space="preserve"> It looks like it will work absolutely fine, the students will love it.’</w:t>
      </w:r>
      <w:r w:rsidR="00265B5B" w:rsidRPr="009637F9">
        <w:rPr>
          <w:rFonts w:ascii="Arial" w:hAnsi="Arial" w:cs="Arial"/>
        </w:rPr>
        <w:t xml:space="preserve"> </w:t>
      </w:r>
      <w:proofErr w:type="gramStart"/>
      <w:r w:rsidR="00265B5B" w:rsidRPr="009637F9">
        <w:rPr>
          <w:rFonts w:ascii="Arial" w:hAnsi="Arial" w:cs="Arial"/>
        </w:rPr>
        <w:t>-</w:t>
      </w:r>
      <w:r w:rsidR="002E07A0" w:rsidRPr="009637F9">
        <w:rPr>
          <w:rFonts w:ascii="Arial" w:hAnsi="Arial" w:cs="Arial"/>
        </w:rPr>
        <w:t xml:space="preserve"> University of Bristol staff</w:t>
      </w:r>
      <w:proofErr w:type="gramEnd"/>
    </w:p>
    <w:p w:rsidR="00323F03" w:rsidRPr="009637F9" w:rsidRDefault="001E7B4A" w:rsidP="00C03F79">
      <w:pPr>
        <w:snapToGrid w:val="0"/>
        <w:spacing w:after="120" w:line="240" w:lineRule="auto"/>
        <w:jc w:val="both"/>
        <w:rPr>
          <w:rFonts w:ascii="Arial" w:hAnsi="Arial" w:cs="Arial"/>
        </w:rPr>
      </w:pPr>
      <w:r w:rsidRPr="009637F9">
        <w:rPr>
          <w:rFonts w:ascii="Arial" w:hAnsi="Arial" w:cs="Arial"/>
        </w:rPr>
        <w:t xml:space="preserve">All of the </w:t>
      </w:r>
      <w:r w:rsidR="00F33504">
        <w:rPr>
          <w:rFonts w:ascii="Arial" w:hAnsi="Arial" w:cs="Arial"/>
        </w:rPr>
        <w:t>nine</w:t>
      </w:r>
      <w:r w:rsidRPr="009637F9">
        <w:rPr>
          <w:rFonts w:ascii="Arial" w:hAnsi="Arial" w:cs="Arial"/>
        </w:rPr>
        <w:t xml:space="preserve"> teachers on the newly-set-up Teacher Advisory Board</w:t>
      </w:r>
      <w:r w:rsidR="00265B5B" w:rsidRPr="009637F9">
        <w:rPr>
          <w:rFonts w:ascii="Arial" w:hAnsi="Arial" w:cs="Arial"/>
        </w:rPr>
        <w:t xml:space="preserve"> (TAB)</w:t>
      </w:r>
      <w:r w:rsidRPr="009637F9">
        <w:rPr>
          <w:rFonts w:ascii="Arial" w:hAnsi="Arial" w:cs="Arial"/>
        </w:rPr>
        <w:t xml:space="preserve"> for the project were trained to use the SIAS kit and </w:t>
      </w:r>
      <w:r w:rsidR="00476BFE" w:rsidRPr="009637F9">
        <w:rPr>
          <w:rFonts w:ascii="Arial" w:hAnsi="Arial" w:cs="Arial"/>
        </w:rPr>
        <w:t>15 postgraduate ambassadors</w:t>
      </w:r>
      <w:r w:rsidRPr="009637F9">
        <w:rPr>
          <w:rFonts w:ascii="Arial" w:hAnsi="Arial" w:cs="Arial"/>
        </w:rPr>
        <w:t xml:space="preserve"> were also trained and used</w:t>
      </w:r>
      <w:r w:rsidR="00E10CA5" w:rsidRPr="009637F9">
        <w:rPr>
          <w:rFonts w:ascii="Arial" w:hAnsi="Arial" w:cs="Arial"/>
        </w:rPr>
        <w:t xml:space="preserve"> to deliver the activities</w:t>
      </w:r>
      <w:r w:rsidR="00265B5B" w:rsidRPr="009637F9">
        <w:rPr>
          <w:rFonts w:ascii="Arial" w:hAnsi="Arial" w:cs="Arial"/>
        </w:rPr>
        <w:t xml:space="preserve"> and in outreach more widely</w:t>
      </w:r>
      <w:r w:rsidRPr="009637F9">
        <w:rPr>
          <w:rFonts w:ascii="Arial" w:hAnsi="Arial" w:cs="Arial"/>
        </w:rPr>
        <w:t xml:space="preserve">, with </w:t>
      </w:r>
      <w:r w:rsidR="00476BFE" w:rsidRPr="009637F9">
        <w:rPr>
          <w:rFonts w:ascii="Arial" w:hAnsi="Arial" w:cs="Arial"/>
        </w:rPr>
        <w:t>the</w:t>
      </w:r>
      <w:r w:rsidR="00E10CA5" w:rsidRPr="009637F9">
        <w:rPr>
          <w:rFonts w:ascii="Arial" w:hAnsi="Arial" w:cs="Arial"/>
        </w:rPr>
        <w:t xml:space="preserve"> benefit of improving the</w:t>
      </w:r>
      <w:r w:rsidRPr="009637F9">
        <w:rPr>
          <w:rFonts w:ascii="Arial" w:hAnsi="Arial" w:cs="Arial"/>
        </w:rPr>
        <w:t>ir</w:t>
      </w:r>
      <w:r w:rsidR="00E10CA5" w:rsidRPr="009637F9">
        <w:rPr>
          <w:rFonts w:ascii="Arial" w:hAnsi="Arial" w:cs="Arial"/>
        </w:rPr>
        <w:t xml:space="preserve"> communication and employability</w:t>
      </w:r>
      <w:r w:rsidRPr="009637F9">
        <w:rPr>
          <w:rFonts w:ascii="Arial" w:hAnsi="Arial" w:cs="Arial"/>
        </w:rPr>
        <w:t xml:space="preserve"> skills</w:t>
      </w:r>
      <w:r w:rsidR="00265B5B" w:rsidRPr="009637F9">
        <w:rPr>
          <w:rFonts w:ascii="Arial" w:hAnsi="Arial" w:cs="Arial"/>
        </w:rPr>
        <w:t>, as well as inspiring</w:t>
      </w:r>
      <w:r w:rsidR="00476BFE" w:rsidRPr="009637F9">
        <w:rPr>
          <w:rFonts w:ascii="Arial" w:hAnsi="Arial" w:cs="Arial"/>
        </w:rPr>
        <w:t xml:space="preserve"> school students</w:t>
      </w:r>
      <w:r w:rsidR="00E10CA5" w:rsidRPr="009637F9">
        <w:rPr>
          <w:rFonts w:ascii="Arial" w:hAnsi="Arial" w:cs="Arial"/>
        </w:rPr>
        <w:t>.</w:t>
      </w:r>
      <w:r w:rsidR="002E07A0" w:rsidRPr="009637F9">
        <w:rPr>
          <w:rFonts w:ascii="Arial" w:hAnsi="Arial" w:cs="Arial"/>
        </w:rPr>
        <w:t xml:space="preserve"> </w:t>
      </w:r>
      <w:r w:rsidR="00265B5B" w:rsidRPr="009637F9">
        <w:rPr>
          <w:rFonts w:ascii="Arial" w:hAnsi="Arial" w:cs="Arial"/>
        </w:rPr>
        <w:t>The TAB is</w:t>
      </w:r>
      <w:r w:rsidR="0080370B" w:rsidRPr="009637F9">
        <w:rPr>
          <w:rFonts w:ascii="Arial" w:hAnsi="Arial" w:cs="Arial"/>
        </w:rPr>
        <w:t xml:space="preserve"> a sustainable</w:t>
      </w:r>
      <w:r w:rsidR="00265B5B" w:rsidRPr="009637F9">
        <w:rPr>
          <w:rFonts w:ascii="Arial" w:hAnsi="Arial" w:cs="Arial"/>
        </w:rPr>
        <w:t xml:space="preserve"> (continuing)</w:t>
      </w:r>
      <w:r w:rsidR="0080370B" w:rsidRPr="009637F9">
        <w:rPr>
          <w:rFonts w:ascii="Arial" w:hAnsi="Arial" w:cs="Arial"/>
        </w:rPr>
        <w:t xml:space="preserve"> network of teachers, of mutual benefit to local schools, the </w:t>
      </w:r>
      <w:r w:rsidR="00265B5B" w:rsidRPr="009637F9">
        <w:rPr>
          <w:rFonts w:ascii="Arial" w:hAnsi="Arial" w:cs="Arial"/>
        </w:rPr>
        <w:t xml:space="preserve">University </w:t>
      </w:r>
      <w:r w:rsidR="0080370B" w:rsidRPr="009637F9">
        <w:rPr>
          <w:rFonts w:ascii="Arial" w:hAnsi="Arial" w:cs="Arial"/>
        </w:rPr>
        <w:t xml:space="preserve">and other HEIs. </w:t>
      </w:r>
      <w:r w:rsidR="00265B5B" w:rsidRPr="009637F9">
        <w:rPr>
          <w:rFonts w:ascii="Arial" w:hAnsi="Arial" w:cs="Arial"/>
        </w:rPr>
        <w:t>B</w:t>
      </w:r>
      <w:r w:rsidR="0080370B" w:rsidRPr="009637F9">
        <w:rPr>
          <w:rFonts w:ascii="Arial" w:hAnsi="Arial" w:cs="Arial"/>
        </w:rPr>
        <w:t xml:space="preserve">ased on experience from this project </w:t>
      </w:r>
      <w:r w:rsidR="00265B5B" w:rsidRPr="009637F9">
        <w:rPr>
          <w:rFonts w:ascii="Arial" w:hAnsi="Arial" w:cs="Arial"/>
        </w:rPr>
        <w:t>the project lead</w:t>
      </w:r>
      <w:r w:rsidR="0080370B" w:rsidRPr="009637F9">
        <w:rPr>
          <w:rFonts w:ascii="Arial" w:hAnsi="Arial" w:cs="Arial"/>
        </w:rPr>
        <w:t xml:space="preserve"> has been asked to lea</w:t>
      </w:r>
      <w:r w:rsidR="00265B5B" w:rsidRPr="009637F9">
        <w:rPr>
          <w:rFonts w:ascii="Arial" w:hAnsi="Arial" w:cs="Arial"/>
        </w:rPr>
        <w:t>d on a RSC project to embed TAB</w:t>
      </w:r>
      <w:r w:rsidR="0080370B" w:rsidRPr="009637F9">
        <w:rPr>
          <w:rFonts w:ascii="Arial" w:hAnsi="Arial" w:cs="Arial"/>
        </w:rPr>
        <w:t>s in other chemistry departments</w:t>
      </w:r>
      <w:r w:rsidR="00265B5B" w:rsidRPr="009637F9">
        <w:rPr>
          <w:rFonts w:ascii="Arial" w:hAnsi="Arial" w:cs="Arial"/>
        </w:rPr>
        <w:t xml:space="preserve">, as well as inspiring new TABs across other departments in the </w:t>
      </w:r>
      <w:r w:rsidR="00EE3CBE">
        <w:rPr>
          <w:rFonts w:ascii="Arial" w:hAnsi="Arial" w:cs="Arial"/>
        </w:rPr>
        <w:t>F</w:t>
      </w:r>
      <w:r w:rsidR="00265B5B" w:rsidRPr="009637F9">
        <w:rPr>
          <w:rFonts w:ascii="Arial" w:hAnsi="Arial" w:cs="Arial"/>
        </w:rPr>
        <w:t>aculty</w:t>
      </w:r>
      <w:r w:rsidR="00EE3CBE">
        <w:rPr>
          <w:rFonts w:ascii="Arial" w:hAnsi="Arial" w:cs="Arial"/>
        </w:rPr>
        <w:t xml:space="preserve"> of Science</w:t>
      </w:r>
      <w:r w:rsidR="0080370B" w:rsidRPr="009637F9">
        <w:rPr>
          <w:rFonts w:ascii="Arial" w:hAnsi="Arial" w:cs="Arial"/>
        </w:rPr>
        <w:t xml:space="preserve">. </w:t>
      </w:r>
    </w:p>
    <w:p w:rsidR="00552E60" w:rsidRPr="009637F9" w:rsidRDefault="000D19BC" w:rsidP="00C03F79">
      <w:pPr>
        <w:spacing w:after="120" w:line="240" w:lineRule="auto"/>
        <w:jc w:val="both"/>
        <w:rPr>
          <w:rFonts w:ascii="Arial" w:hAnsi="Arial" w:cs="Arial"/>
        </w:rPr>
      </w:pPr>
      <w:hyperlink r:id="rId13" w:history="1">
        <w:r w:rsidR="00166282" w:rsidRPr="009637F9">
          <w:rPr>
            <w:rStyle w:val="Hyperlink"/>
            <w:rFonts w:ascii="Arial" w:hAnsi="Arial" w:cs="Arial"/>
          </w:rPr>
          <w:t>New CPBL resources</w:t>
        </w:r>
        <w:r w:rsidR="004A6250" w:rsidRPr="009637F9">
          <w:rPr>
            <w:rStyle w:val="Hyperlink"/>
            <w:rFonts w:ascii="Arial" w:hAnsi="Arial" w:cs="Arial"/>
          </w:rPr>
          <w:t xml:space="preserve"> </w:t>
        </w:r>
        <w:r w:rsidR="00166282" w:rsidRPr="009637F9">
          <w:rPr>
            <w:rStyle w:val="Hyperlink"/>
            <w:rFonts w:ascii="Arial" w:hAnsi="Arial" w:cs="Arial"/>
          </w:rPr>
          <w:t>on designing a fireworks show</w:t>
        </w:r>
      </w:hyperlink>
      <w:r w:rsidR="00166282" w:rsidRPr="009637F9">
        <w:rPr>
          <w:rFonts w:ascii="Arial" w:hAnsi="Arial" w:cs="Arial"/>
        </w:rPr>
        <w:t xml:space="preserve"> were developed to add </w:t>
      </w:r>
      <w:r w:rsidR="00507D67" w:rsidRPr="009637F9">
        <w:rPr>
          <w:rFonts w:ascii="Arial" w:hAnsi="Arial" w:cs="Arial"/>
        </w:rPr>
        <w:t xml:space="preserve">to the bank of CPBL problems </w:t>
      </w:r>
      <w:r w:rsidR="00166282" w:rsidRPr="009637F9">
        <w:rPr>
          <w:rFonts w:ascii="Arial" w:hAnsi="Arial" w:cs="Arial"/>
        </w:rPr>
        <w:t>being developed by various HEIs, with a particular remit to address commercial awareness, enterprise and leadership, skills sometimes</w:t>
      </w:r>
      <w:r w:rsidR="004A6250" w:rsidRPr="009637F9">
        <w:rPr>
          <w:rFonts w:ascii="Arial" w:hAnsi="Arial" w:cs="Arial"/>
        </w:rPr>
        <w:t xml:space="preserve"> lacking in students. Collaboration with industrial partners Alchemy Fireworks and </w:t>
      </w:r>
      <w:proofErr w:type="spellStart"/>
      <w:r w:rsidR="004A6250" w:rsidRPr="009637F9">
        <w:rPr>
          <w:rFonts w:ascii="Arial" w:hAnsi="Arial" w:cs="Arial"/>
        </w:rPr>
        <w:t>Skyburst</w:t>
      </w:r>
      <w:proofErr w:type="spellEnd"/>
      <w:r w:rsidR="004A6250" w:rsidRPr="009637F9">
        <w:rPr>
          <w:rFonts w:ascii="Arial" w:hAnsi="Arial" w:cs="Arial"/>
        </w:rPr>
        <w:t xml:space="preserve"> The Firework Company helped to make the task relevant to the needs of employers and highlighted employability skills to students. The activity was trialled</w:t>
      </w:r>
      <w:r w:rsidR="000D6F84" w:rsidRPr="009637F9">
        <w:rPr>
          <w:rFonts w:ascii="Arial" w:hAnsi="Arial" w:cs="Arial"/>
        </w:rPr>
        <w:t xml:space="preserve"> successfully</w:t>
      </w:r>
      <w:r w:rsidR="004A6250" w:rsidRPr="009637F9">
        <w:rPr>
          <w:rFonts w:ascii="Arial" w:hAnsi="Arial" w:cs="Arial"/>
        </w:rPr>
        <w:t xml:space="preserve"> in February 2012 over </w:t>
      </w:r>
      <w:r w:rsidR="00F33504">
        <w:rPr>
          <w:rFonts w:ascii="Arial" w:hAnsi="Arial" w:cs="Arial"/>
        </w:rPr>
        <w:t>five</w:t>
      </w:r>
      <w:r w:rsidR="004A6250" w:rsidRPr="009637F9">
        <w:rPr>
          <w:rFonts w:ascii="Arial" w:hAnsi="Arial" w:cs="Arial"/>
        </w:rPr>
        <w:t xml:space="preserve"> weeks with 2nd year undergraduates (32 students, in </w:t>
      </w:r>
      <w:r w:rsidR="00F33504">
        <w:rPr>
          <w:rFonts w:ascii="Arial" w:hAnsi="Arial" w:cs="Arial"/>
        </w:rPr>
        <w:t>seven</w:t>
      </w:r>
      <w:r w:rsidR="004A6250" w:rsidRPr="009637F9">
        <w:rPr>
          <w:rFonts w:ascii="Arial" w:hAnsi="Arial" w:cs="Arial"/>
        </w:rPr>
        <w:t xml:space="preserve"> ‘companies’) and facilitated by postgraduates trained to be ‘experts’ in the field, giving them the opportunity to develop communication skills and gain experience of teaching in HE.</w:t>
      </w:r>
      <w:r w:rsidR="00BA5546" w:rsidRPr="009637F9">
        <w:rPr>
          <w:rFonts w:ascii="Arial" w:hAnsi="Arial" w:cs="Arial"/>
        </w:rPr>
        <w:t xml:space="preserve"> The resources have been designed to fit alongside other </w:t>
      </w:r>
      <w:hyperlink r:id="rId14" w:history="1">
        <w:r w:rsidR="00BA5546" w:rsidRPr="009637F9">
          <w:rPr>
            <w:rStyle w:val="Hyperlink"/>
            <w:rFonts w:ascii="Arial" w:hAnsi="Arial" w:cs="Arial"/>
          </w:rPr>
          <w:t>RSC CPBL resources</w:t>
        </w:r>
      </w:hyperlink>
      <w:r w:rsidR="00BA5546" w:rsidRPr="009637F9">
        <w:rPr>
          <w:rFonts w:ascii="Arial" w:hAnsi="Arial" w:cs="Arial"/>
        </w:rPr>
        <w:t xml:space="preserve"> for wider access</w:t>
      </w:r>
      <w:r w:rsidR="00F33504">
        <w:rPr>
          <w:rFonts w:ascii="Arial" w:hAnsi="Arial" w:cs="Arial"/>
        </w:rPr>
        <w:t>. They</w:t>
      </w:r>
      <w:r w:rsidR="00BA5546" w:rsidRPr="009637F9">
        <w:rPr>
          <w:rFonts w:ascii="Arial" w:hAnsi="Arial" w:cs="Arial"/>
        </w:rPr>
        <w:t xml:space="preserve"> were promoted at the RSC's Young Members Symposium Education and Outreach section in June 2012 (University of Nottingham) and are due to feature in a forthcoming issue of Education in Chemistry, as well as at a range of national events. Furthermore, colleagues in the </w:t>
      </w:r>
      <w:r w:rsidR="00F33504">
        <w:rPr>
          <w:rFonts w:ascii="Arial" w:hAnsi="Arial" w:cs="Arial"/>
        </w:rPr>
        <w:t>D</w:t>
      </w:r>
      <w:r w:rsidR="00BA5546" w:rsidRPr="009637F9">
        <w:rPr>
          <w:rFonts w:ascii="Arial" w:hAnsi="Arial" w:cs="Arial"/>
        </w:rPr>
        <w:t xml:space="preserve">epartment </w:t>
      </w:r>
      <w:r w:rsidR="00F33504">
        <w:rPr>
          <w:rFonts w:ascii="Arial" w:hAnsi="Arial" w:cs="Arial"/>
        </w:rPr>
        <w:t xml:space="preserve">of Chemistry </w:t>
      </w:r>
      <w:r w:rsidR="00BA5546" w:rsidRPr="009637F9">
        <w:rPr>
          <w:rFonts w:ascii="Arial" w:hAnsi="Arial" w:cs="Arial"/>
        </w:rPr>
        <w:t>have been very impressed with the project</w:t>
      </w:r>
      <w:r w:rsidR="00F33504">
        <w:rPr>
          <w:rFonts w:ascii="Arial" w:hAnsi="Arial" w:cs="Arial"/>
        </w:rPr>
        <w:t>,</w:t>
      </w:r>
      <w:r w:rsidR="00BA5546" w:rsidRPr="009637F9">
        <w:rPr>
          <w:rFonts w:ascii="Arial" w:hAnsi="Arial" w:cs="Arial"/>
        </w:rPr>
        <w:t xml:space="preserve"> and it has catalysed an interest in embedding more CPBL approaches into the curriculum.</w:t>
      </w:r>
    </w:p>
    <w:p w:rsidR="00552E60" w:rsidRPr="009637F9" w:rsidRDefault="00552E60" w:rsidP="00C03F79">
      <w:pPr>
        <w:spacing w:after="120" w:line="240" w:lineRule="auto"/>
        <w:jc w:val="both"/>
        <w:rPr>
          <w:rFonts w:ascii="Arial" w:hAnsi="Arial" w:cs="Arial"/>
        </w:rPr>
      </w:pPr>
    </w:p>
    <w:p w:rsidR="00C45E31" w:rsidRPr="009637F9" w:rsidRDefault="00C45E31" w:rsidP="00C03F79">
      <w:pPr>
        <w:spacing w:after="120" w:line="240" w:lineRule="auto"/>
        <w:jc w:val="both"/>
        <w:rPr>
          <w:rFonts w:ascii="Arial" w:eastAsia="Arial" w:hAnsi="Arial" w:cs="Times New Roman"/>
          <w:b/>
          <w:highlight w:val="yellow"/>
          <w:lang w:val="en-US"/>
        </w:rPr>
      </w:pPr>
      <w:r w:rsidRPr="009637F9">
        <w:rPr>
          <w:rFonts w:ascii="Arial" w:eastAsia="Arial" w:hAnsi="Arial" w:cs="Times New Roman"/>
          <w:b/>
          <w:lang w:val="en-US"/>
        </w:rPr>
        <w:t>Specific Aim 2: Undertake activities to widen participation within the STEM disciplines at university level by supporting HEIs to work with those currently within the School and FE sectors.</w:t>
      </w:r>
    </w:p>
    <w:p w:rsidR="00F90C9D" w:rsidRPr="009637F9" w:rsidRDefault="00F90C9D" w:rsidP="00C03F79">
      <w:pPr>
        <w:spacing w:after="120" w:line="240" w:lineRule="auto"/>
        <w:jc w:val="both"/>
        <w:rPr>
          <w:rFonts w:ascii="Arial" w:hAnsi="Arial" w:cs="Arial"/>
          <w:color w:val="333333"/>
        </w:rPr>
      </w:pPr>
      <w:r w:rsidRPr="009637F9">
        <w:rPr>
          <w:rFonts w:ascii="Arial" w:eastAsia="Arial" w:hAnsi="Arial" w:cs="Times New Roman"/>
          <w:lang w:val="en-US"/>
        </w:rPr>
        <w:t xml:space="preserve">The </w:t>
      </w:r>
      <w:hyperlink r:id="rId15" w:history="1">
        <w:r w:rsidRPr="00512694">
          <w:rPr>
            <w:rStyle w:val="Hyperlink"/>
            <w:rFonts w:ascii="Arial" w:hAnsi="Arial" w:cs="Arial"/>
            <w:i/>
          </w:rPr>
          <w:t>Transition &amp; Induction Experiences of WP Students</w:t>
        </w:r>
        <w:r w:rsidRPr="00512694">
          <w:rPr>
            <w:rStyle w:val="Hyperlink"/>
            <w:rFonts w:ascii="Arial" w:hAnsi="Arial" w:cs="Arial"/>
          </w:rPr>
          <w:t>’</w:t>
        </w:r>
      </w:hyperlink>
      <w:r w:rsidRPr="009637F9">
        <w:rPr>
          <w:rFonts w:ascii="Arial" w:eastAsia="Arial" w:hAnsi="Arial" w:cs="Times New Roman"/>
          <w:lang w:val="en-US"/>
        </w:rPr>
        <w:t xml:space="preserve"> project has undertaken a range of research into transitional issues</w:t>
      </w:r>
      <w:r w:rsidR="001C6B33">
        <w:rPr>
          <w:rFonts w:ascii="Arial" w:eastAsia="Arial" w:hAnsi="Arial" w:cs="Times New Roman"/>
          <w:lang w:val="en-US"/>
        </w:rPr>
        <w:t xml:space="preserve">. The project has </w:t>
      </w:r>
      <w:r w:rsidRPr="009637F9">
        <w:rPr>
          <w:rFonts w:ascii="Arial" w:eastAsia="Arial" w:hAnsi="Arial" w:cs="Times New Roman"/>
          <w:lang w:val="en-US"/>
        </w:rPr>
        <w:t>produc</w:t>
      </w:r>
      <w:r w:rsidR="001C6B33">
        <w:rPr>
          <w:rFonts w:ascii="Arial" w:eastAsia="Arial" w:hAnsi="Arial" w:cs="Times New Roman"/>
          <w:lang w:val="en-US"/>
        </w:rPr>
        <w:t>ed</w:t>
      </w:r>
      <w:r w:rsidRPr="009637F9">
        <w:rPr>
          <w:rFonts w:ascii="Arial" w:eastAsia="Arial" w:hAnsi="Arial" w:cs="Times New Roman"/>
          <w:lang w:val="en-US"/>
        </w:rPr>
        <w:t xml:space="preserve"> a research report </w:t>
      </w:r>
      <w:r w:rsidRPr="000A4A18">
        <w:rPr>
          <w:rFonts w:ascii="Arial" w:eastAsia="Arial" w:hAnsi="Arial" w:cs="Arial"/>
          <w:lang w:val="en-US"/>
        </w:rPr>
        <w:t>(</w:t>
      </w:r>
      <w:hyperlink r:id="rId16" w:history="1">
        <w:r w:rsidRPr="000A4A18">
          <w:rPr>
            <w:rStyle w:val="Hyperlink"/>
            <w:rFonts w:ascii="Arial" w:hAnsi="Arial" w:cs="Arial"/>
          </w:rPr>
          <w:t>Do Scientists Really Exist</w:t>
        </w:r>
        <w:r w:rsidRPr="000A4A18">
          <w:rPr>
            <w:rStyle w:val="Hyperlink"/>
            <w:rFonts w:ascii="Arial" w:eastAsia="Arial" w:hAnsi="Arial" w:cs="Arial"/>
            <w:i/>
            <w:lang w:val="en-US"/>
          </w:rPr>
          <w:t>?</w:t>
        </w:r>
      </w:hyperlink>
      <w:r w:rsidRPr="009637F9">
        <w:rPr>
          <w:rFonts w:ascii="Arial" w:eastAsia="Arial" w:hAnsi="Arial" w:cs="Times New Roman"/>
          <w:i/>
          <w:lang w:val="en-US"/>
        </w:rPr>
        <w:t>)</w:t>
      </w:r>
      <w:r w:rsidR="001C6B33">
        <w:rPr>
          <w:rFonts w:ascii="Arial" w:eastAsia="Arial" w:hAnsi="Arial" w:cs="Times New Roman"/>
          <w:i/>
          <w:lang w:val="en-US"/>
        </w:rPr>
        <w:t>,</w:t>
      </w:r>
      <w:r w:rsidRPr="009637F9">
        <w:rPr>
          <w:rFonts w:ascii="Arial" w:eastAsia="Arial" w:hAnsi="Arial" w:cs="Times New Roman"/>
          <w:i/>
          <w:lang w:val="en-US"/>
        </w:rPr>
        <w:t xml:space="preserve"> </w:t>
      </w:r>
      <w:r w:rsidRPr="009637F9">
        <w:rPr>
          <w:rFonts w:ascii="Arial" w:hAnsi="Arial" w:cs="Arial"/>
        </w:rPr>
        <w:t>based on interviews with STEM ambassadors</w:t>
      </w:r>
      <w:r w:rsidR="001C6B33">
        <w:rPr>
          <w:rFonts w:ascii="Arial" w:hAnsi="Arial" w:cs="Arial"/>
        </w:rPr>
        <w:t>,</w:t>
      </w:r>
      <w:r w:rsidRPr="009637F9">
        <w:rPr>
          <w:rFonts w:ascii="Arial" w:hAnsi="Arial" w:cs="Arial"/>
        </w:rPr>
        <w:t xml:space="preserve"> aimed at </w:t>
      </w:r>
      <w:r w:rsidRPr="001C6B33">
        <w:rPr>
          <w:rFonts w:ascii="Arial" w:hAnsi="Arial" w:cs="Arial"/>
        </w:rPr>
        <w:t>uncovering their experiences of nurturing young people's perceptions of science as a real choice for higher level study and career options. The project has also collated advice on transition support models</w:t>
      </w:r>
      <w:r w:rsidRPr="009637F9">
        <w:rPr>
          <w:rFonts w:ascii="Arial" w:hAnsi="Arial" w:cs="Arial"/>
          <w:color w:val="333333"/>
        </w:rPr>
        <w:t xml:space="preserve"> (</w:t>
      </w:r>
      <w:hyperlink r:id="rId17" w:history="1">
        <w:r w:rsidRPr="009637F9">
          <w:rPr>
            <w:rStyle w:val="Hyperlink"/>
            <w:rFonts w:ascii="Arial" w:hAnsi="Arial" w:cs="Arial"/>
          </w:rPr>
          <w:t>Maths Cafes</w:t>
        </w:r>
      </w:hyperlink>
      <w:r w:rsidRPr="009637F9">
        <w:rPr>
          <w:rFonts w:ascii="Arial" w:hAnsi="Arial" w:cs="Arial"/>
          <w:color w:val="333333"/>
        </w:rPr>
        <w:t xml:space="preserve"> </w:t>
      </w:r>
      <w:r w:rsidRPr="001C6B33">
        <w:rPr>
          <w:rFonts w:ascii="Arial" w:hAnsi="Arial" w:cs="Arial"/>
        </w:rPr>
        <w:t xml:space="preserve">and </w:t>
      </w:r>
      <w:hyperlink r:id="rId18" w:history="1">
        <w:r w:rsidRPr="009637F9">
          <w:rPr>
            <w:rStyle w:val="Hyperlink"/>
            <w:rFonts w:ascii="Arial" w:hAnsi="Arial" w:cs="Arial"/>
          </w:rPr>
          <w:t>Teacher Advisory Boards</w:t>
        </w:r>
      </w:hyperlink>
      <w:r w:rsidRPr="009637F9">
        <w:rPr>
          <w:rFonts w:ascii="Arial" w:hAnsi="Arial" w:cs="Arial"/>
          <w:color w:val="333333"/>
        </w:rPr>
        <w:t xml:space="preserve">) </w:t>
      </w:r>
      <w:r w:rsidRPr="001C6B33">
        <w:rPr>
          <w:rFonts w:ascii="Arial" w:hAnsi="Arial" w:cs="Arial"/>
        </w:rPr>
        <w:t xml:space="preserve">and held a seminar (cross-reference Specific Aim (5)) where practitioners were able to discuss transition issues. The learning from the project has led to the development of </w:t>
      </w:r>
      <w:hyperlink r:id="rId19" w:history="1">
        <w:r w:rsidRPr="009637F9">
          <w:rPr>
            <w:rStyle w:val="Hyperlink"/>
            <w:rFonts w:ascii="Arial" w:hAnsi="Arial" w:cs="Arial"/>
          </w:rPr>
          <w:t>transition guidelines</w:t>
        </w:r>
      </w:hyperlink>
      <w:r w:rsidRPr="009637F9">
        <w:rPr>
          <w:rFonts w:ascii="Arial" w:hAnsi="Arial" w:cs="Arial"/>
          <w:color w:val="333333"/>
        </w:rPr>
        <w:t xml:space="preserve"> </w:t>
      </w:r>
      <w:r w:rsidRPr="001C6B33">
        <w:rPr>
          <w:rFonts w:ascii="Arial" w:hAnsi="Arial" w:cs="Arial"/>
        </w:rPr>
        <w:t>for HEIs. The experiences of practitioners and students involved in the project have been captured through a</w:t>
      </w:r>
      <w:r w:rsidRPr="009637F9">
        <w:rPr>
          <w:rFonts w:ascii="Arial" w:hAnsi="Arial" w:cs="Arial"/>
          <w:color w:val="333333"/>
        </w:rPr>
        <w:t xml:space="preserve"> </w:t>
      </w:r>
      <w:hyperlink r:id="rId20" w:history="1">
        <w:r w:rsidRPr="009637F9">
          <w:rPr>
            <w:rStyle w:val="Hyperlink"/>
            <w:rFonts w:ascii="Arial" w:hAnsi="Arial" w:cs="Arial"/>
          </w:rPr>
          <w:t>creative learning journey</w:t>
        </w:r>
      </w:hyperlink>
      <w:r w:rsidRPr="009637F9">
        <w:rPr>
          <w:rFonts w:ascii="Arial" w:hAnsi="Arial" w:cs="Arial"/>
          <w:color w:val="333333"/>
        </w:rPr>
        <w:t xml:space="preserve">. </w:t>
      </w:r>
    </w:p>
    <w:p w:rsidR="00797917" w:rsidRDefault="0093287D" w:rsidP="00C03F79">
      <w:pPr>
        <w:spacing w:after="120" w:line="240" w:lineRule="auto"/>
        <w:jc w:val="both"/>
        <w:rPr>
          <w:rFonts w:ascii="Arial" w:eastAsia="Arial" w:hAnsi="Arial" w:cs="Times New Roman"/>
          <w:lang w:val="en-US"/>
        </w:rPr>
      </w:pPr>
      <w:r w:rsidRPr="009637F9">
        <w:rPr>
          <w:rFonts w:ascii="Arial" w:eastAsia="Arial" w:hAnsi="Arial" w:cs="Times New Roman"/>
          <w:lang w:val="en-US"/>
        </w:rPr>
        <w:t>A project led by the University of Exeter to develop a sustainable SW Community of Practice (</w:t>
      </w:r>
      <w:proofErr w:type="spellStart"/>
      <w:r w:rsidRPr="009637F9">
        <w:rPr>
          <w:rFonts w:ascii="Arial" w:eastAsia="Arial" w:hAnsi="Arial" w:cs="Times New Roman"/>
          <w:lang w:val="en-US"/>
        </w:rPr>
        <w:t>CoP</w:t>
      </w:r>
      <w:proofErr w:type="spellEnd"/>
      <w:r w:rsidRPr="009637F9">
        <w:rPr>
          <w:rFonts w:ascii="Arial" w:eastAsia="Arial" w:hAnsi="Arial" w:cs="Times New Roman"/>
          <w:lang w:val="en-US"/>
        </w:rPr>
        <w:t xml:space="preserve">) for STEM WP and Outreach practitioners has </w:t>
      </w:r>
      <w:hyperlink r:id="rId21" w:history="1">
        <w:r w:rsidRPr="009637F9">
          <w:rPr>
            <w:rStyle w:val="Hyperlink"/>
            <w:rFonts w:ascii="Arial" w:eastAsia="Arial" w:hAnsi="Arial" w:cs="Times New Roman"/>
            <w:lang w:val="en-US"/>
          </w:rPr>
          <w:t>successfully transferred its learning through the Practice Transfer Adopters Scheme</w:t>
        </w:r>
      </w:hyperlink>
      <w:r w:rsidRPr="009637F9">
        <w:rPr>
          <w:rFonts w:ascii="Arial" w:eastAsia="Arial" w:hAnsi="Arial" w:cs="Times New Roman"/>
          <w:lang w:val="en-US"/>
        </w:rPr>
        <w:t xml:space="preserve"> to three other universities (Bradford, Hertfordshire &amp; </w:t>
      </w:r>
      <w:proofErr w:type="spellStart"/>
      <w:r w:rsidRPr="009637F9">
        <w:rPr>
          <w:rFonts w:ascii="Arial" w:eastAsia="Arial" w:hAnsi="Arial" w:cs="Times New Roman"/>
          <w:lang w:val="en-US"/>
        </w:rPr>
        <w:t>Loughborough</w:t>
      </w:r>
      <w:proofErr w:type="spellEnd"/>
      <w:r w:rsidRPr="009637F9">
        <w:rPr>
          <w:rFonts w:ascii="Arial" w:eastAsia="Arial" w:hAnsi="Arial" w:cs="Times New Roman"/>
          <w:lang w:val="en-US"/>
        </w:rPr>
        <w:t xml:space="preserve">). Through two support workshops and regular online support, Exeter has supported the adopter universities to: strengthen their links with community </w:t>
      </w:r>
      <w:proofErr w:type="spellStart"/>
      <w:r w:rsidRPr="009637F9">
        <w:rPr>
          <w:rFonts w:ascii="Arial" w:eastAsia="Arial" w:hAnsi="Arial" w:cs="Times New Roman"/>
          <w:lang w:val="en-US"/>
        </w:rPr>
        <w:t>organisations</w:t>
      </w:r>
      <w:proofErr w:type="spellEnd"/>
      <w:r w:rsidRPr="009637F9">
        <w:rPr>
          <w:rFonts w:ascii="Arial" w:eastAsia="Arial" w:hAnsi="Arial" w:cs="Times New Roman"/>
          <w:lang w:val="en-US"/>
        </w:rPr>
        <w:t>; develop new links for collaborative STEM outreach; trial new outreach activities; and produce marketing materials to promote community engagement</w:t>
      </w:r>
      <w:r w:rsidR="00797917">
        <w:rPr>
          <w:rFonts w:ascii="Arial" w:eastAsia="Arial" w:hAnsi="Arial" w:cs="Times New Roman"/>
          <w:lang w:val="en-US"/>
        </w:rPr>
        <w:t>.</w:t>
      </w:r>
      <w:r w:rsidRPr="009637F9">
        <w:rPr>
          <w:rFonts w:ascii="Arial" w:eastAsia="Arial" w:hAnsi="Arial" w:cs="Times New Roman"/>
          <w:lang w:val="en-US"/>
        </w:rPr>
        <w:t xml:space="preserve"> T</w:t>
      </w:r>
      <w:r w:rsidR="00797917">
        <w:rPr>
          <w:rFonts w:ascii="Arial" w:eastAsia="Arial" w:hAnsi="Arial" w:cs="Times New Roman"/>
          <w:lang w:val="en-US"/>
        </w:rPr>
        <w:t xml:space="preserve">welve new community links have also been forged </w:t>
      </w:r>
      <w:proofErr w:type="spellStart"/>
      <w:r w:rsidRPr="009637F9">
        <w:rPr>
          <w:rFonts w:ascii="Arial" w:eastAsia="Arial" w:hAnsi="Arial" w:cs="Times New Roman"/>
          <w:lang w:val="en-US"/>
        </w:rPr>
        <w:t>hrough</w:t>
      </w:r>
      <w:proofErr w:type="spellEnd"/>
      <w:r w:rsidRPr="009637F9">
        <w:rPr>
          <w:rFonts w:ascii="Arial" w:eastAsia="Arial" w:hAnsi="Arial" w:cs="Times New Roman"/>
          <w:lang w:val="en-US"/>
        </w:rPr>
        <w:t xml:space="preserve"> the </w:t>
      </w:r>
      <w:r w:rsidR="00797917">
        <w:rPr>
          <w:rFonts w:ascii="Arial" w:eastAsia="Arial" w:hAnsi="Arial" w:cs="Times New Roman"/>
          <w:lang w:val="en-US"/>
        </w:rPr>
        <w:t>Practice Transfer Adopters scheme.</w:t>
      </w:r>
    </w:p>
    <w:p w:rsidR="00CA2AF9" w:rsidRPr="009637F9" w:rsidRDefault="00CA2AF9" w:rsidP="00C03F79">
      <w:pPr>
        <w:autoSpaceDE w:val="0"/>
        <w:autoSpaceDN w:val="0"/>
        <w:adjustRightInd w:val="0"/>
        <w:spacing w:after="120" w:line="240" w:lineRule="auto"/>
        <w:jc w:val="both"/>
        <w:rPr>
          <w:rFonts w:ascii="Arial" w:hAnsi="Arial" w:cs="Arial"/>
          <w:b/>
          <w:i/>
        </w:rPr>
      </w:pPr>
      <w:r w:rsidRPr="009637F9">
        <w:rPr>
          <w:rFonts w:ascii="Arial" w:hAnsi="Arial" w:cs="Arial"/>
          <w:b/>
          <w:i/>
        </w:rPr>
        <w:t xml:space="preserve">‘Overall I believe the Community of Practice HE STEM project has been a great success and has really helped to enhance the University of Hertfordshire’s interaction with local community partners … Many of the general learning outcomes have been </w:t>
      </w:r>
      <w:r w:rsidRPr="009637F9">
        <w:rPr>
          <w:rFonts w:ascii="Arial" w:hAnsi="Arial" w:cs="Arial"/>
          <w:b/>
          <w:i/>
        </w:rPr>
        <w:lastRenderedPageBreak/>
        <w:t>taken on board and will be incorporated into future activities at the University of Hertfordshire.’</w:t>
      </w:r>
      <w:r w:rsidR="00E965D5">
        <w:rPr>
          <w:rFonts w:ascii="Arial" w:hAnsi="Arial" w:cs="Arial"/>
          <w:b/>
          <w:i/>
        </w:rPr>
        <w:t xml:space="preserve"> PTA participant</w:t>
      </w:r>
    </w:p>
    <w:p w:rsidR="00797917" w:rsidRDefault="00797917" w:rsidP="00C03F79">
      <w:pPr>
        <w:spacing w:after="120" w:line="240" w:lineRule="auto"/>
        <w:jc w:val="both"/>
        <w:rPr>
          <w:rFonts w:ascii="Arial" w:eastAsia="Arial" w:hAnsi="Arial" w:cs="Times New Roman"/>
          <w:lang w:val="en-US"/>
        </w:rPr>
      </w:pPr>
      <w:r>
        <w:rPr>
          <w:rFonts w:ascii="Arial" w:eastAsia="Arial" w:hAnsi="Arial" w:cs="Times New Roman"/>
          <w:lang w:val="en-US"/>
        </w:rPr>
        <w:t>Over recent months, a</w:t>
      </w:r>
      <w:r w:rsidR="0093287D" w:rsidRPr="009637F9">
        <w:rPr>
          <w:rFonts w:ascii="Arial" w:eastAsia="Arial" w:hAnsi="Arial" w:cs="Times New Roman"/>
          <w:lang w:val="en-US"/>
        </w:rPr>
        <w:t xml:space="preserve"> </w:t>
      </w:r>
      <w:hyperlink r:id="rId22" w:history="1">
        <w:r w:rsidR="0093287D" w:rsidRPr="009637F9">
          <w:rPr>
            <w:rStyle w:val="Hyperlink"/>
            <w:rFonts w:ascii="Arial" w:eastAsia="Arial" w:hAnsi="Arial" w:cs="Times New Roman"/>
            <w:lang w:val="en-US"/>
          </w:rPr>
          <w:t>National Community of Practice project</w:t>
        </w:r>
      </w:hyperlink>
      <w:r w:rsidR="0093287D" w:rsidRPr="009637F9">
        <w:rPr>
          <w:rFonts w:ascii="Arial" w:eastAsia="Arial" w:hAnsi="Arial" w:cs="Times New Roman"/>
          <w:lang w:val="en-US"/>
        </w:rPr>
        <w:t xml:space="preserve"> (launched in January 2012 </w:t>
      </w:r>
      <w:r>
        <w:rPr>
          <w:rFonts w:ascii="Arial" w:eastAsia="Arial" w:hAnsi="Arial" w:cs="Times New Roman"/>
          <w:lang w:val="en-US"/>
        </w:rPr>
        <w:t xml:space="preserve">and led by </w:t>
      </w:r>
      <w:proofErr w:type="spellStart"/>
      <w:r w:rsidR="0093287D" w:rsidRPr="009637F9">
        <w:rPr>
          <w:rFonts w:ascii="Arial" w:eastAsia="Arial" w:hAnsi="Arial" w:cs="Times New Roman"/>
          <w:lang w:val="en-US"/>
        </w:rPr>
        <w:t>AccessHE</w:t>
      </w:r>
      <w:proofErr w:type="spellEnd"/>
      <w:r w:rsidR="0093287D" w:rsidRPr="009637F9">
        <w:rPr>
          <w:rFonts w:ascii="Arial" w:eastAsia="Arial" w:hAnsi="Arial" w:cs="Times New Roman"/>
          <w:lang w:val="en-US"/>
        </w:rPr>
        <w:t xml:space="preserve">) has undertaken an array of work to build a case for collaborations between HEIs and </w:t>
      </w:r>
      <w:r w:rsidR="000C7266">
        <w:rPr>
          <w:rFonts w:ascii="Arial" w:eastAsia="Arial" w:hAnsi="Arial" w:cs="Times New Roman"/>
          <w:lang w:val="en-US"/>
        </w:rPr>
        <w:t>T</w:t>
      </w:r>
      <w:r w:rsidR="0093287D" w:rsidRPr="009637F9">
        <w:rPr>
          <w:rFonts w:ascii="Arial" w:eastAsia="Arial" w:hAnsi="Arial" w:cs="Times New Roman"/>
          <w:lang w:val="en-US"/>
        </w:rPr>
        <w:t xml:space="preserve">hird </w:t>
      </w:r>
      <w:r w:rsidR="000C7266">
        <w:rPr>
          <w:rFonts w:ascii="Arial" w:eastAsia="Arial" w:hAnsi="Arial" w:cs="Times New Roman"/>
          <w:lang w:val="en-US"/>
        </w:rPr>
        <w:t>S</w:t>
      </w:r>
      <w:r w:rsidR="0093287D" w:rsidRPr="009637F9">
        <w:rPr>
          <w:rFonts w:ascii="Arial" w:eastAsia="Arial" w:hAnsi="Arial" w:cs="Times New Roman"/>
          <w:lang w:val="en-US"/>
        </w:rPr>
        <w:t xml:space="preserve">ector </w:t>
      </w:r>
      <w:proofErr w:type="spellStart"/>
      <w:r w:rsidR="000C7266">
        <w:rPr>
          <w:rFonts w:ascii="Arial" w:eastAsia="Arial" w:hAnsi="Arial" w:cs="Times New Roman"/>
          <w:lang w:val="en-US"/>
        </w:rPr>
        <w:t>O</w:t>
      </w:r>
      <w:r w:rsidR="0093287D" w:rsidRPr="009637F9">
        <w:rPr>
          <w:rFonts w:ascii="Arial" w:eastAsia="Arial" w:hAnsi="Arial" w:cs="Times New Roman"/>
          <w:lang w:val="en-US"/>
        </w:rPr>
        <w:t>rganisations</w:t>
      </w:r>
      <w:proofErr w:type="spellEnd"/>
      <w:r w:rsidR="0093287D" w:rsidRPr="009637F9">
        <w:rPr>
          <w:rFonts w:ascii="Arial" w:eastAsia="Arial" w:hAnsi="Arial" w:cs="Times New Roman"/>
          <w:lang w:val="en-US"/>
        </w:rPr>
        <w:t xml:space="preserve"> </w:t>
      </w:r>
      <w:r w:rsidR="000C7266">
        <w:rPr>
          <w:rFonts w:ascii="Arial" w:eastAsia="Arial" w:hAnsi="Arial" w:cs="Times New Roman"/>
          <w:lang w:val="en-US"/>
        </w:rPr>
        <w:t xml:space="preserve">(TSOs) </w:t>
      </w:r>
      <w:r w:rsidR="0093287D" w:rsidRPr="009637F9">
        <w:rPr>
          <w:rFonts w:ascii="Arial" w:eastAsia="Arial" w:hAnsi="Arial" w:cs="Times New Roman"/>
          <w:lang w:val="en-US"/>
        </w:rPr>
        <w:t xml:space="preserve">in the field of STEM </w:t>
      </w:r>
      <w:r w:rsidR="000C7266">
        <w:rPr>
          <w:rFonts w:ascii="Arial" w:eastAsia="Arial" w:hAnsi="Arial" w:cs="Times New Roman"/>
          <w:lang w:val="en-US"/>
        </w:rPr>
        <w:t xml:space="preserve">WP and </w:t>
      </w:r>
      <w:r w:rsidR="0093287D" w:rsidRPr="009637F9">
        <w:rPr>
          <w:rFonts w:ascii="Arial" w:eastAsia="Arial" w:hAnsi="Arial" w:cs="Times New Roman"/>
          <w:lang w:val="en-US"/>
        </w:rPr>
        <w:t>outreach</w:t>
      </w:r>
      <w:r w:rsidR="000C7266">
        <w:rPr>
          <w:rFonts w:ascii="Arial" w:eastAsia="Arial" w:hAnsi="Arial" w:cs="Times New Roman"/>
          <w:lang w:val="en-US"/>
        </w:rPr>
        <w:t>. This project has:</w:t>
      </w:r>
    </w:p>
    <w:p w:rsidR="000C7266" w:rsidRPr="000C7266" w:rsidRDefault="000C7266" w:rsidP="00C03F79">
      <w:pPr>
        <w:pStyle w:val="ListParagraph"/>
        <w:numPr>
          <w:ilvl w:val="0"/>
          <w:numId w:val="5"/>
        </w:numPr>
        <w:spacing w:after="120" w:line="240" w:lineRule="auto"/>
        <w:ind w:left="714" w:hanging="357"/>
        <w:contextualSpacing w:val="0"/>
        <w:jc w:val="both"/>
        <w:rPr>
          <w:rFonts w:ascii="Arial" w:eastAsia="Arial" w:hAnsi="Arial" w:cs="Times New Roman"/>
          <w:lang w:val="en-US"/>
        </w:rPr>
      </w:pPr>
      <w:r w:rsidRPr="000C7266">
        <w:rPr>
          <w:rFonts w:ascii="Arial" w:eastAsia="Arial" w:hAnsi="Arial" w:cs="Times New Roman"/>
          <w:lang w:val="en-US"/>
        </w:rPr>
        <w:t xml:space="preserve">Formed a national forum to support the development of an agenda for the new national </w:t>
      </w:r>
      <w:proofErr w:type="spellStart"/>
      <w:r w:rsidRPr="000C7266">
        <w:rPr>
          <w:rFonts w:ascii="Arial" w:eastAsia="Arial" w:hAnsi="Arial" w:cs="Times New Roman"/>
          <w:lang w:val="en-US"/>
        </w:rPr>
        <w:t>CoP</w:t>
      </w:r>
      <w:proofErr w:type="spellEnd"/>
      <w:r w:rsidRPr="000C7266">
        <w:rPr>
          <w:rFonts w:ascii="Arial" w:eastAsia="Arial" w:hAnsi="Arial" w:cs="Times New Roman"/>
          <w:lang w:val="en-US"/>
        </w:rPr>
        <w:t xml:space="preserve"> through engaging strategical</w:t>
      </w:r>
      <w:r>
        <w:rPr>
          <w:rFonts w:ascii="Arial" w:eastAsia="Arial" w:hAnsi="Arial" w:cs="Times New Roman"/>
          <w:lang w:val="en-US"/>
        </w:rPr>
        <w:t xml:space="preserve">ly relevant </w:t>
      </w:r>
      <w:proofErr w:type="spellStart"/>
      <w:r>
        <w:rPr>
          <w:rFonts w:ascii="Arial" w:eastAsia="Arial" w:hAnsi="Arial" w:cs="Times New Roman"/>
          <w:lang w:val="en-US"/>
        </w:rPr>
        <w:t>organisations</w:t>
      </w:r>
      <w:proofErr w:type="spellEnd"/>
      <w:r>
        <w:rPr>
          <w:rFonts w:ascii="Arial" w:eastAsia="Arial" w:hAnsi="Arial" w:cs="Times New Roman"/>
          <w:lang w:val="en-US"/>
        </w:rPr>
        <w:t>;</w:t>
      </w:r>
    </w:p>
    <w:p w:rsidR="00797917" w:rsidRPr="00797917" w:rsidRDefault="000C7266" w:rsidP="00C03F79">
      <w:pPr>
        <w:pStyle w:val="ListParagraph"/>
        <w:numPr>
          <w:ilvl w:val="0"/>
          <w:numId w:val="5"/>
        </w:numPr>
        <w:spacing w:after="120" w:line="240" w:lineRule="auto"/>
        <w:ind w:left="714" w:hanging="357"/>
        <w:contextualSpacing w:val="0"/>
        <w:jc w:val="both"/>
        <w:rPr>
          <w:rFonts w:ascii="Arial" w:eastAsia="Arial" w:hAnsi="Arial" w:cs="Times New Roman"/>
          <w:lang w:val="en-US"/>
        </w:rPr>
      </w:pPr>
      <w:r>
        <w:rPr>
          <w:rFonts w:ascii="Arial" w:eastAsia="Arial" w:hAnsi="Arial" w:cs="Times New Roman"/>
          <w:lang w:val="en-US"/>
        </w:rPr>
        <w:t>Initiated and supported five exemplar</w:t>
      </w:r>
      <w:r w:rsidR="00797917" w:rsidRPr="00797917">
        <w:rPr>
          <w:rFonts w:ascii="Arial" w:eastAsia="Arial" w:hAnsi="Arial" w:cs="Times New Roman"/>
          <w:lang w:val="en-US"/>
        </w:rPr>
        <w:t>s with TSOs (Villiers Park, Teach First, Space Connections, Generating Genius and @Bristol</w:t>
      </w:r>
      <w:r>
        <w:rPr>
          <w:rFonts w:ascii="Arial" w:eastAsia="Arial" w:hAnsi="Arial" w:cs="Times New Roman"/>
          <w:lang w:val="en-US"/>
        </w:rPr>
        <w:t xml:space="preserve">) leading on developing </w:t>
      </w:r>
      <w:r w:rsidRPr="009637F9">
        <w:rPr>
          <w:rFonts w:ascii="Arial" w:eastAsia="Arial" w:hAnsi="Arial" w:cs="Times New Roman"/>
          <w:lang w:val="en-US"/>
        </w:rPr>
        <w:t>models of collaborative STEM outreach</w:t>
      </w:r>
      <w:r>
        <w:rPr>
          <w:rFonts w:ascii="Arial" w:eastAsia="Arial" w:hAnsi="Arial" w:cs="Times New Roman"/>
          <w:lang w:val="en-US"/>
        </w:rPr>
        <w:t xml:space="preserve"> in partnership with HEIs;</w:t>
      </w:r>
    </w:p>
    <w:p w:rsidR="00797917" w:rsidRPr="00797917" w:rsidRDefault="00797917" w:rsidP="00C03F79">
      <w:pPr>
        <w:pStyle w:val="ListParagraph"/>
        <w:numPr>
          <w:ilvl w:val="0"/>
          <w:numId w:val="5"/>
        </w:numPr>
        <w:spacing w:after="120" w:line="240" w:lineRule="auto"/>
        <w:contextualSpacing w:val="0"/>
        <w:jc w:val="both"/>
        <w:rPr>
          <w:rFonts w:ascii="Arial" w:eastAsia="Arial" w:hAnsi="Arial" w:cs="Times New Roman"/>
          <w:lang w:val="en-US"/>
        </w:rPr>
      </w:pPr>
      <w:r w:rsidRPr="00797917">
        <w:rPr>
          <w:rFonts w:ascii="Arial" w:eastAsia="Arial" w:hAnsi="Arial" w:cs="Times New Roman"/>
          <w:lang w:val="en-US"/>
        </w:rPr>
        <w:t xml:space="preserve">Created a </w:t>
      </w:r>
      <w:r w:rsidRPr="000C7266">
        <w:rPr>
          <w:rFonts w:ascii="Arial" w:eastAsia="Arial" w:hAnsi="Arial" w:cs="Arial"/>
          <w:lang w:val="en-US"/>
        </w:rPr>
        <w:t>website (</w:t>
      </w:r>
      <w:hyperlink r:id="rId23" w:history="1">
        <w:r w:rsidRPr="000C7266">
          <w:rPr>
            <w:rStyle w:val="Hyperlink"/>
            <w:rFonts w:ascii="Arial" w:hAnsi="Arial" w:cs="Arial"/>
            <w:lang w:val="en-US"/>
          </w:rPr>
          <w:t>www.hestem-thirdsector.org.uk</w:t>
        </w:r>
      </w:hyperlink>
      <w:r w:rsidRPr="000C7266">
        <w:rPr>
          <w:rFonts w:ascii="Arial" w:eastAsia="Arial" w:hAnsi="Arial" w:cs="Arial"/>
          <w:lang w:val="en-US"/>
        </w:rPr>
        <w:t>) bringing</w:t>
      </w:r>
      <w:r w:rsidRPr="00797917">
        <w:rPr>
          <w:rFonts w:ascii="Arial" w:eastAsia="Arial" w:hAnsi="Arial" w:cs="Times New Roman"/>
          <w:lang w:val="en-US"/>
        </w:rPr>
        <w:t xml:space="preserve"> together these models alongside: (</w:t>
      </w:r>
      <w:proofErr w:type="spellStart"/>
      <w:r w:rsidR="000C7266">
        <w:rPr>
          <w:rFonts w:ascii="Arial" w:eastAsia="Arial" w:hAnsi="Arial" w:cs="Times New Roman"/>
          <w:lang w:val="en-US"/>
        </w:rPr>
        <w:t>i</w:t>
      </w:r>
      <w:proofErr w:type="spellEnd"/>
      <w:r w:rsidRPr="00797917">
        <w:rPr>
          <w:rFonts w:ascii="Arial" w:eastAsia="Arial" w:hAnsi="Arial" w:cs="Times New Roman"/>
          <w:lang w:val="en-US"/>
        </w:rPr>
        <w:t>) evidence of other HEI-TSO collaborations generated from a national call for evidence and (</w:t>
      </w:r>
      <w:r w:rsidR="000C7266">
        <w:rPr>
          <w:rFonts w:ascii="Arial" w:eastAsia="Arial" w:hAnsi="Arial" w:cs="Times New Roman"/>
          <w:lang w:val="en-US"/>
        </w:rPr>
        <w:t>ii</w:t>
      </w:r>
      <w:r w:rsidRPr="00797917">
        <w:rPr>
          <w:rFonts w:ascii="Arial" w:eastAsia="Arial" w:hAnsi="Arial" w:cs="Times New Roman"/>
          <w:lang w:val="en-US"/>
        </w:rPr>
        <w:t>) outreach resources drawn from across the National HE STEM Programme to</w:t>
      </w:r>
      <w:r w:rsidR="000C7266">
        <w:rPr>
          <w:rFonts w:ascii="Arial" w:eastAsia="Arial" w:hAnsi="Arial" w:cs="Times New Roman"/>
          <w:lang w:val="en-US"/>
        </w:rPr>
        <w:t xml:space="preserve"> support collaborative outreach;</w:t>
      </w:r>
    </w:p>
    <w:p w:rsidR="00797917" w:rsidRPr="00797917" w:rsidRDefault="00797917" w:rsidP="00C03F79">
      <w:pPr>
        <w:pStyle w:val="ListParagraph"/>
        <w:numPr>
          <w:ilvl w:val="0"/>
          <w:numId w:val="5"/>
        </w:numPr>
        <w:spacing w:after="120" w:line="240" w:lineRule="auto"/>
        <w:contextualSpacing w:val="0"/>
        <w:jc w:val="both"/>
        <w:rPr>
          <w:rFonts w:ascii="Arial" w:eastAsia="Arial" w:hAnsi="Arial" w:cs="Times New Roman"/>
          <w:lang w:val="en-US"/>
        </w:rPr>
      </w:pPr>
      <w:r w:rsidRPr="00797917">
        <w:rPr>
          <w:rFonts w:ascii="Arial" w:eastAsia="Arial" w:hAnsi="Arial" w:cs="Times New Roman"/>
          <w:lang w:val="en-US"/>
        </w:rPr>
        <w:t xml:space="preserve">Engaged HEIs in the National HE STEM Programme regions to lead on regional communities of practice in 2012-13. These </w:t>
      </w:r>
      <w:proofErr w:type="spellStart"/>
      <w:r w:rsidRPr="00797917">
        <w:rPr>
          <w:rFonts w:ascii="Arial" w:eastAsia="Arial" w:hAnsi="Arial" w:cs="Times New Roman"/>
          <w:lang w:val="en-US"/>
        </w:rPr>
        <w:t>CoPs</w:t>
      </w:r>
      <w:proofErr w:type="spellEnd"/>
      <w:r w:rsidRPr="00797917">
        <w:rPr>
          <w:rFonts w:ascii="Arial" w:eastAsia="Arial" w:hAnsi="Arial" w:cs="Times New Roman"/>
          <w:lang w:val="en-US"/>
        </w:rPr>
        <w:t xml:space="preserve"> have received funding to </w:t>
      </w:r>
      <w:r w:rsidR="00F170EB" w:rsidRPr="009637F9">
        <w:rPr>
          <w:rFonts w:ascii="Arial" w:eastAsia="Times New Roman" w:hAnsi="Arial" w:cs="Arial"/>
          <w:lang w:eastAsia="en-GB"/>
        </w:rPr>
        <w:t>enhance local HEI-third sector collaborations</w:t>
      </w:r>
      <w:r w:rsidR="00F170EB" w:rsidRPr="00797917">
        <w:rPr>
          <w:rFonts w:ascii="Arial" w:eastAsia="Arial" w:hAnsi="Arial" w:cs="Times New Roman"/>
          <w:lang w:val="en-US"/>
        </w:rPr>
        <w:t xml:space="preserve"> </w:t>
      </w:r>
      <w:r w:rsidRPr="00797917">
        <w:rPr>
          <w:rFonts w:ascii="Arial" w:eastAsia="Arial" w:hAnsi="Arial" w:cs="Times New Roman"/>
          <w:lang w:val="en-US"/>
        </w:rPr>
        <w:t>and/or to develop or improve processes by which HEIs and TSOs engage and work with one anothe</w:t>
      </w:r>
      <w:r w:rsidR="000C7266">
        <w:rPr>
          <w:rFonts w:ascii="Arial" w:eastAsia="Arial" w:hAnsi="Arial" w:cs="Times New Roman"/>
          <w:lang w:val="en-US"/>
        </w:rPr>
        <w:t>r in the field of STEM outreach;</w:t>
      </w:r>
    </w:p>
    <w:p w:rsidR="00797917" w:rsidRPr="00797917" w:rsidRDefault="00797917" w:rsidP="00C03F79">
      <w:pPr>
        <w:pStyle w:val="ListParagraph"/>
        <w:numPr>
          <w:ilvl w:val="0"/>
          <w:numId w:val="5"/>
        </w:numPr>
        <w:spacing w:after="120" w:line="240" w:lineRule="auto"/>
        <w:contextualSpacing w:val="0"/>
        <w:jc w:val="both"/>
        <w:rPr>
          <w:rFonts w:ascii="Arial" w:eastAsia="Arial" w:hAnsi="Arial" w:cs="Times New Roman"/>
          <w:lang w:val="en-US"/>
        </w:rPr>
      </w:pPr>
      <w:r w:rsidRPr="00797917">
        <w:rPr>
          <w:rFonts w:ascii="Arial" w:eastAsia="Arial" w:hAnsi="Arial" w:cs="Times New Roman"/>
          <w:lang w:val="en-US"/>
        </w:rPr>
        <w:t xml:space="preserve">Produced an influential report </w:t>
      </w:r>
      <w:r w:rsidR="00F170EB" w:rsidRPr="009637F9">
        <w:rPr>
          <w:rFonts w:ascii="Arial" w:eastAsia="Arial" w:hAnsi="Arial" w:cs="Times New Roman"/>
          <w:lang w:val="en-US"/>
        </w:rPr>
        <w:t xml:space="preserve">– </w:t>
      </w:r>
      <w:r w:rsidR="00F170EB" w:rsidRPr="009637F9">
        <w:rPr>
          <w:rFonts w:ascii="Arial" w:eastAsia="Times New Roman" w:hAnsi="Arial" w:cs="Arial"/>
          <w:i/>
          <w:lang w:eastAsia="en-GB"/>
        </w:rPr>
        <w:t xml:space="preserve">Unblocking the pipeline: How the third sector can increase HE participation in STEM subjects – </w:t>
      </w:r>
      <w:r w:rsidRPr="00797917">
        <w:rPr>
          <w:rFonts w:ascii="Arial" w:eastAsia="Arial" w:hAnsi="Arial" w:cs="Times New Roman"/>
          <w:lang w:val="en-US"/>
        </w:rPr>
        <w:t>outlining what HEI-TSO STEM collaboration means, based on a national call for evidence and with recommendations fo</w:t>
      </w:r>
      <w:r w:rsidR="000C7266">
        <w:rPr>
          <w:rFonts w:ascii="Arial" w:eastAsia="Arial" w:hAnsi="Arial" w:cs="Times New Roman"/>
          <w:lang w:val="en-US"/>
        </w:rPr>
        <w:t>r institutions and policymakers;</w:t>
      </w:r>
    </w:p>
    <w:p w:rsidR="000C7266" w:rsidRDefault="00797917" w:rsidP="00C03F79">
      <w:pPr>
        <w:pStyle w:val="ListParagraph"/>
        <w:numPr>
          <w:ilvl w:val="0"/>
          <w:numId w:val="5"/>
        </w:numPr>
        <w:spacing w:after="120" w:line="240" w:lineRule="auto"/>
        <w:contextualSpacing w:val="0"/>
        <w:jc w:val="both"/>
        <w:rPr>
          <w:rFonts w:ascii="Arial" w:eastAsia="Arial" w:hAnsi="Arial" w:cs="Times New Roman"/>
          <w:lang w:val="en-US"/>
        </w:rPr>
      </w:pPr>
      <w:r w:rsidRPr="00797917">
        <w:rPr>
          <w:rFonts w:ascii="Arial" w:eastAsia="Arial" w:hAnsi="Arial" w:cs="Times New Roman"/>
          <w:lang w:val="en-US"/>
        </w:rPr>
        <w:t xml:space="preserve">Organised a national conference </w:t>
      </w:r>
      <w:r w:rsidR="000C7266">
        <w:rPr>
          <w:rFonts w:ascii="Arial" w:eastAsia="Arial" w:hAnsi="Arial" w:cs="Times New Roman"/>
          <w:lang w:val="en-US"/>
        </w:rPr>
        <w:t>in</w:t>
      </w:r>
      <w:r w:rsidRPr="00797917">
        <w:rPr>
          <w:rFonts w:ascii="Arial" w:eastAsia="Arial" w:hAnsi="Arial" w:cs="Times New Roman"/>
          <w:lang w:val="en-US"/>
        </w:rPr>
        <w:t xml:space="preserve"> July 2012</w:t>
      </w:r>
      <w:r w:rsidR="000C7266" w:rsidRPr="000C7266">
        <w:rPr>
          <w:rFonts w:ascii="Arial" w:eastAsia="Arial" w:hAnsi="Arial" w:cs="Times New Roman"/>
          <w:lang w:val="en-US"/>
        </w:rPr>
        <w:t xml:space="preserve"> </w:t>
      </w:r>
      <w:r w:rsidR="000C7266" w:rsidRPr="009637F9">
        <w:rPr>
          <w:rFonts w:ascii="Arial" w:eastAsia="Arial" w:hAnsi="Arial" w:cs="Times New Roman"/>
          <w:lang w:val="en-US"/>
        </w:rPr>
        <w:t>(cross-reference Specific Aim (5)</w:t>
      </w:r>
      <w:proofErr w:type="gramStart"/>
      <w:r w:rsidR="000C7266" w:rsidRPr="009637F9">
        <w:rPr>
          <w:rFonts w:ascii="Arial" w:eastAsia="Arial" w:hAnsi="Arial" w:cs="Times New Roman"/>
          <w:lang w:val="en-US"/>
        </w:rPr>
        <w:t xml:space="preserve">) </w:t>
      </w:r>
      <w:r w:rsidRPr="00797917">
        <w:rPr>
          <w:rFonts w:ascii="Arial" w:eastAsia="Arial" w:hAnsi="Arial" w:cs="Times New Roman"/>
          <w:lang w:val="en-US"/>
        </w:rPr>
        <w:t xml:space="preserve"> to</w:t>
      </w:r>
      <w:proofErr w:type="gramEnd"/>
      <w:r w:rsidRPr="00797917">
        <w:rPr>
          <w:rFonts w:ascii="Arial" w:eastAsia="Arial" w:hAnsi="Arial" w:cs="Times New Roman"/>
          <w:lang w:val="en-US"/>
        </w:rPr>
        <w:t xml:space="preserve"> launch the report and the national and regional communities of practice. Keynote speakers at the conference </w:t>
      </w:r>
      <w:r w:rsidR="000C7266">
        <w:rPr>
          <w:rFonts w:ascii="Arial" w:eastAsia="Arial" w:hAnsi="Arial" w:cs="Times New Roman"/>
          <w:lang w:val="en-US"/>
        </w:rPr>
        <w:t>included</w:t>
      </w:r>
      <w:r w:rsidRPr="00797917">
        <w:rPr>
          <w:rFonts w:ascii="Arial" w:eastAsia="Arial" w:hAnsi="Arial" w:cs="Times New Roman"/>
          <w:lang w:val="en-US"/>
        </w:rPr>
        <w:t xml:space="preserve"> Professor Malcolm </w:t>
      </w:r>
      <w:proofErr w:type="spellStart"/>
      <w:r w:rsidRPr="00797917">
        <w:rPr>
          <w:rFonts w:ascii="Arial" w:eastAsia="Arial" w:hAnsi="Arial" w:cs="Times New Roman"/>
          <w:lang w:val="en-US"/>
        </w:rPr>
        <w:t>Gillies</w:t>
      </w:r>
      <w:proofErr w:type="spellEnd"/>
      <w:r w:rsidRPr="00797917">
        <w:rPr>
          <w:rFonts w:ascii="Arial" w:eastAsia="Arial" w:hAnsi="Arial" w:cs="Times New Roman"/>
          <w:lang w:val="en-US"/>
        </w:rPr>
        <w:t xml:space="preserve"> (VC of London Metropolitan University) and Sir Stuart </w:t>
      </w:r>
      <w:proofErr w:type="spellStart"/>
      <w:r w:rsidRPr="00797917">
        <w:rPr>
          <w:rFonts w:ascii="Arial" w:eastAsia="Arial" w:hAnsi="Arial" w:cs="Times New Roman"/>
          <w:lang w:val="en-US"/>
        </w:rPr>
        <w:t>Etherington</w:t>
      </w:r>
      <w:proofErr w:type="spellEnd"/>
      <w:r w:rsidRPr="00797917">
        <w:rPr>
          <w:rFonts w:ascii="Arial" w:eastAsia="Arial" w:hAnsi="Arial" w:cs="Times New Roman"/>
          <w:lang w:val="en-US"/>
        </w:rPr>
        <w:t xml:space="preserve"> (Chief Executive of the National Council of Voluntary </w:t>
      </w:r>
      <w:proofErr w:type="spellStart"/>
      <w:r w:rsidRPr="00797917">
        <w:rPr>
          <w:rFonts w:ascii="Arial" w:eastAsia="Arial" w:hAnsi="Arial" w:cs="Times New Roman"/>
          <w:lang w:val="en-US"/>
        </w:rPr>
        <w:t>Organisations</w:t>
      </w:r>
      <w:proofErr w:type="spellEnd"/>
      <w:r w:rsidRPr="00797917">
        <w:rPr>
          <w:rFonts w:ascii="Arial" w:eastAsia="Arial" w:hAnsi="Arial" w:cs="Times New Roman"/>
          <w:lang w:val="en-US"/>
        </w:rPr>
        <w:t>).</w:t>
      </w:r>
    </w:p>
    <w:p w:rsidR="00C45E31" w:rsidRPr="009637F9" w:rsidRDefault="00A22449" w:rsidP="00C03F79">
      <w:pPr>
        <w:spacing w:after="120" w:line="240" w:lineRule="auto"/>
        <w:jc w:val="both"/>
        <w:rPr>
          <w:rFonts w:ascii="Arial" w:eastAsia="Arial" w:hAnsi="Arial" w:cs="Times New Roman"/>
          <w:lang w:val="en-US"/>
        </w:rPr>
      </w:pPr>
      <w:r w:rsidRPr="009637F9">
        <w:rPr>
          <w:rFonts w:ascii="Arial" w:eastAsia="Arial" w:hAnsi="Arial" w:cs="Times New Roman"/>
          <w:lang w:val="en-US"/>
        </w:rPr>
        <w:t xml:space="preserve">The </w:t>
      </w:r>
      <w:hyperlink r:id="rId24" w:history="1">
        <w:r w:rsidRPr="009637F9">
          <w:rPr>
            <w:rStyle w:val="Hyperlink"/>
            <w:rFonts w:ascii="Arial" w:eastAsia="Arial" w:hAnsi="Arial" w:cs="Times New Roman"/>
            <w:i/>
            <w:lang w:val="en-US"/>
          </w:rPr>
          <w:t>Developing &amp; Enhancing STEM Communicator Models</w:t>
        </w:r>
      </w:hyperlink>
      <w:r w:rsidRPr="009637F9">
        <w:t xml:space="preserve"> </w:t>
      </w:r>
      <w:r w:rsidRPr="009637F9">
        <w:rPr>
          <w:rFonts w:ascii="Arial" w:hAnsi="Arial" w:cs="Arial"/>
        </w:rPr>
        <w:t xml:space="preserve">project has captured its core findings through a </w:t>
      </w:r>
      <w:hyperlink r:id="rId25" w:history="1">
        <w:r w:rsidRPr="009637F9">
          <w:rPr>
            <w:rStyle w:val="Hyperlink"/>
            <w:rFonts w:ascii="Arial" w:hAnsi="Arial" w:cs="Arial"/>
          </w:rPr>
          <w:t>Guide to Student Involvement in STEM Activities</w:t>
        </w:r>
      </w:hyperlink>
      <w:r w:rsidRPr="009637F9">
        <w:rPr>
          <w:rFonts w:ascii="Arial" w:hAnsi="Arial" w:cs="Arial"/>
        </w:rPr>
        <w:t xml:space="preserve"> and a </w:t>
      </w:r>
      <w:hyperlink r:id="rId26" w:history="1">
        <w:r w:rsidRPr="009637F9">
          <w:rPr>
            <w:rStyle w:val="Hyperlink"/>
            <w:rFonts w:ascii="Arial" w:hAnsi="Arial" w:cs="Arial"/>
          </w:rPr>
          <w:t>research report</w:t>
        </w:r>
      </w:hyperlink>
      <w:r w:rsidRPr="009637F9">
        <w:rPr>
          <w:rFonts w:ascii="Arial" w:hAnsi="Arial" w:cs="Arial"/>
        </w:rPr>
        <w:t xml:space="preserve"> </w:t>
      </w:r>
      <w:r w:rsidR="00A108A1">
        <w:rPr>
          <w:rFonts w:ascii="Arial" w:hAnsi="Arial" w:cs="Arial"/>
        </w:rPr>
        <w:t xml:space="preserve">describing </w:t>
      </w:r>
      <w:r w:rsidRPr="009637F9">
        <w:rPr>
          <w:rFonts w:ascii="Arial" w:hAnsi="Arial" w:cs="Arial"/>
        </w:rPr>
        <w:t>and evaluating the experiences of students involved in STEM communication activities.</w:t>
      </w:r>
      <w:r w:rsidR="00E73223" w:rsidRPr="009637F9">
        <w:rPr>
          <w:rFonts w:ascii="Arial" w:hAnsi="Arial" w:cs="Arial"/>
        </w:rPr>
        <w:t xml:space="preserve"> Copies of the guide have been disseminated around the project team’s networks</w:t>
      </w:r>
      <w:r w:rsidR="009B3F4E">
        <w:rPr>
          <w:rFonts w:ascii="Arial" w:hAnsi="Arial" w:cs="Arial"/>
        </w:rPr>
        <w:t>,</w:t>
      </w:r>
      <w:r w:rsidR="00E73223" w:rsidRPr="009637F9">
        <w:rPr>
          <w:rFonts w:ascii="Arial" w:hAnsi="Arial" w:cs="Arial"/>
        </w:rPr>
        <w:t xml:space="preserve"> </w:t>
      </w:r>
      <w:r w:rsidR="009B3F4E">
        <w:rPr>
          <w:rFonts w:ascii="Arial" w:hAnsi="Arial" w:cs="Arial"/>
        </w:rPr>
        <w:t xml:space="preserve">and </w:t>
      </w:r>
      <w:r w:rsidR="00E73223" w:rsidRPr="009637F9">
        <w:rPr>
          <w:rFonts w:ascii="Arial" w:hAnsi="Arial" w:cs="Arial"/>
        </w:rPr>
        <w:t xml:space="preserve">the research has </w:t>
      </w:r>
      <w:r w:rsidR="009B3F4E">
        <w:rPr>
          <w:rFonts w:ascii="Arial" w:hAnsi="Arial" w:cs="Arial"/>
        </w:rPr>
        <w:t xml:space="preserve">also </w:t>
      </w:r>
      <w:r w:rsidR="00E73223" w:rsidRPr="009637F9">
        <w:rPr>
          <w:rFonts w:ascii="Arial" w:hAnsi="Arial" w:cs="Arial"/>
        </w:rPr>
        <w:t xml:space="preserve">been submitted to the </w:t>
      </w:r>
      <w:r w:rsidR="00E73223" w:rsidRPr="009637F9">
        <w:rPr>
          <w:rFonts w:ascii="Arial" w:hAnsi="Arial" w:cs="Arial"/>
          <w:i/>
        </w:rPr>
        <w:t>Journal of Education and Training</w:t>
      </w:r>
      <w:r w:rsidR="00E73223" w:rsidRPr="009637F9">
        <w:rPr>
          <w:rFonts w:ascii="Arial" w:hAnsi="Arial" w:cs="Arial"/>
        </w:rPr>
        <w:t>. A workshop was held at the University of Bath on 25</w:t>
      </w:r>
      <w:r w:rsidR="00E73223" w:rsidRPr="009637F9">
        <w:rPr>
          <w:rFonts w:ascii="Arial" w:hAnsi="Arial" w:cs="Arial"/>
          <w:vertAlign w:val="superscript"/>
        </w:rPr>
        <w:t>th</w:t>
      </w:r>
      <w:r w:rsidR="00E73223" w:rsidRPr="009637F9">
        <w:rPr>
          <w:rFonts w:ascii="Arial" w:hAnsi="Arial" w:cs="Arial"/>
        </w:rPr>
        <w:t xml:space="preserve"> May 2012 to disseminate the project outputs (cross-reference Specific Aim (5) for full details). </w:t>
      </w:r>
      <w:r w:rsidR="00C45E31" w:rsidRPr="009637F9">
        <w:rPr>
          <w:rFonts w:ascii="Arial" w:eastAsia="Arial" w:hAnsi="Arial" w:cs="Times New Roman"/>
          <w:lang w:val="en-US"/>
        </w:rPr>
        <w:t>As a direct result of the project (and aiding its sustainability), a ‘Communicating Science’ module has been launched for first year undergraduate students at the University of Bristol, as have undergraduate ‘Physics Communicators’ and ‘</w:t>
      </w:r>
      <w:proofErr w:type="spellStart"/>
      <w:r w:rsidR="00C45E31" w:rsidRPr="009637F9">
        <w:rPr>
          <w:rFonts w:ascii="Arial" w:eastAsia="Arial" w:hAnsi="Arial" w:cs="Times New Roman"/>
          <w:lang w:val="en-US"/>
        </w:rPr>
        <w:t>Maths</w:t>
      </w:r>
      <w:proofErr w:type="spellEnd"/>
      <w:r w:rsidR="00C45E31" w:rsidRPr="009637F9">
        <w:rPr>
          <w:rFonts w:ascii="Arial" w:eastAsia="Arial" w:hAnsi="Arial" w:cs="Times New Roman"/>
          <w:lang w:val="en-US"/>
        </w:rPr>
        <w:t xml:space="preserve"> Communicators’ modules at the University of Bath. </w:t>
      </w:r>
    </w:p>
    <w:p w:rsidR="008074D7" w:rsidRPr="009637F9" w:rsidRDefault="00C45E31" w:rsidP="00C03F79">
      <w:pPr>
        <w:spacing w:after="120" w:line="240" w:lineRule="auto"/>
        <w:jc w:val="both"/>
        <w:rPr>
          <w:rFonts w:ascii="Arial" w:eastAsia="Arial" w:hAnsi="Arial" w:cs="Times New Roman"/>
          <w:lang w:val="en-US"/>
        </w:rPr>
      </w:pPr>
      <w:r w:rsidRPr="009637F9">
        <w:rPr>
          <w:rFonts w:ascii="Arial" w:eastAsia="Arial" w:hAnsi="Arial" w:cs="Times New Roman"/>
          <w:lang w:val="en-US"/>
        </w:rPr>
        <w:t>The ‘</w:t>
      </w:r>
      <w:r w:rsidRPr="009637F9">
        <w:rPr>
          <w:rFonts w:ascii="Arial" w:eastAsia="Arial" w:hAnsi="Arial" w:cs="Times New Roman"/>
          <w:i/>
          <w:lang w:val="en-US"/>
        </w:rPr>
        <w:t>Becoming a STEM Enthusiast</w:t>
      </w:r>
      <w:r w:rsidRPr="009637F9">
        <w:rPr>
          <w:rFonts w:ascii="Arial" w:eastAsia="Arial" w:hAnsi="Arial" w:cs="Times New Roman"/>
          <w:lang w:val="en-US"/>
        </w:rPr>
        <w:t>’ project (led by the University of Exeter, with input from the University of Plymouth and Bournemouth University),</w:t>
      </w:r>
      <w:r w:rsidR="008D5657" w:rsidRPr="009637F9">
        <w:rPr>
          <w:rFonts w:ascii="Arial" w:eastAsia="Arial" w:hAnsi="Arial" w:cs="Times New Roman"/>
          <w:lang w:val="en-US"/>
        </w:rPr>
        <w:t xml:space="preserve"> has produced a</w:t>
      </w:r>
      <w:r w:rsidRPr="009637F9">
        <w:rPr>
          <w:rFonts w:ascii="Arial" w:eastAsia="Arial" w:hAnsi="Arial" w:cs="Times New Roman"/>
          <w:lang w:val="en-US"/>
        </w:rPr>
        <w:t xml:space="preserve"> total of 32 video vignettes </w:t>
      </w:r>
      <w:r w:rsidR="008D5657" w:rsidRPr="009637F9">
        <w:rPr>
          <w:rFonts w:ascii="Arial" w:eastAsia="Arial" w:hAnsi="Arial" w:cs="Times New Roman"/>
          <w:lang w:val="en-US"/>
        </w:rPr>
        <w:t>in which students and staff talk about the rewards, challenges and day-to-day experiences of learning and teaching within their discipline</w:t>
      </w:r>
      <w:r w:rsidR="00290CB4">
        <w:rPr>
          <w:rFonts w:ascii="Arial" w:eastAsia="Arial" w:hAnsi="Arial" w:cs="Times New Roman"/>
          <w:lang w:val="en-US"/>
        </w:rPr>
        <w:t>. The videos are</w:t>
      </w:r>
      <w:r w:rsidR="008D5657" w:rsidRPr="009637F9">
        <w:rPr>
          <w:rFonts w:ascii="Arial" w:eastAsia="Arial" w:hAnsi="Arial" w:cs="Times New Roman"/>
          <w:lang w:val="en-US"/>
        </w:rPr>
        <w:t xml:space="preserve"> </w:t>
      </w:r>
      <w:r w:rsidRPr="009637F9">
        <w:rPr>
          <w:rFonts w:ascii="Arial" w:eastAsia="Arial" w:hAnsi="Arial" w:cs="Times New Roman"/>
          <w:lang w:val="en-US"/>
        </w:rPr>
        <w:t xml:space="preserve">hosted on </w:t>
      </w:r>
      <w:proofErr w:type="spellStart"/>
      <w:r w:rsidRPr="009637F9">
        <w:rPr>
          <w:rFonts w:ascii="Arial" w:eastAsia="Arial" w:hAnsi="Arial" w:cs="Times New Roman"/>
          <w:lang w:val="en-US"/>
        </w:rPr>
        <w:t>Vimeo</w:t>
      </w:r>
      <w:proofErr w:type="spellEnd"/>
      <w:r w:rsidRPr="009637F9">
        <w:rPr>
          <w:rFonts w:ascii="Arial" w:eastAsia="Arial" w:hAnsi="Arial" w:cs="Times New Roman"/>
          <w:lang w:val="en-US"/>
        </w:rPr>
        <w:t xml:space="preserve"> and the project </w:t>
      </w:r>
      <w:hyperlink r:id="rId27" w:history="1">
        <w:r w:rsidRPr="009637F9">
          <w:rPr>
            <w:rStyle w:val="Hyperlink"/>
            <w:rFonts w:ascii="Arial" w:eastAsia="Arial" w:hAnsi="Arial" w:cs="Times New Roman"/>
            <w:lang w:val="en-US"/>
          </w:rPr>
          <w:t>web-pages</w:t>
        </w:r>
      </w:hyperlink>
      <w:r w:rsidR="00290CB4">
        <w:rPr>
          <w:rFonts w:ascii="Arial" w:eastAsia="Arial" w:hAnsi="Arial" w:cs="Times New Roman"/>
          <w:lang w:val="en-US"/>
        </w:rPr>
        <w:t xml:space="preserve">, and </w:t>
      </w:r>
      <w:r w:rsidRPr="009637F9">
        <w:rPr>
          <w:rFonts w:ascii="Arial" w:eastAsia="Arial" w:hAnsi="Arial" w:cs="Times New Roman"/>
          <w:lang w:val="en-US"/>
        </w:rPr>
        <w:t>can be used in both schools outreach (answering questions like ‘</w:t>
      </w:r>
      <w:r w:rsidRPr="00574DE2">
        <w:rPr>
          <w:rFonts w:ascii="Arial" w:eastAsia="Arial" w:hAnsi="Arial" w:cs="Times New Roman"/>
          <w:i/>
          <w:lang w:val="en-US"/>
        </w:rPr>
        <w:t>Why Study Engineering?</w:t>
      </w:r>
      <w:r w:rsidRPr="009637F9">
        <w:rPr>
          <w:rFonts w:ascii="Arial" w:eastAsia="Arial" w:hAnsi="Arial" w:cs="Times New Roman"/>
          <w:lang w:val="en-US"/>
        </w:rPr>
        <w:t xml:space="preserve">’) and in academic staff development (covering issues such as research-led teaching and active learning). News of the videos has been disseminated through the </w:t>
      </w:r>
      <w:proofErr w:type="gramStart"/>
      <w:r w:rsidRPr="009637F9">
        <w:rPr>
          <w:rFonts w:ascii="Arial" w:eastAsia="Arial" w:hAnsi="Arial" w:cs="Times New Roman"/>
          <w:lang w:val="en-US"/>
        </w:rPr>
        <w:t>Hub,</w:t>
      </w:r>
      <w:proofErr w:type="gramEnd"/>
      <w:r w:rsidRPr="009637F9">
        <w:rPr>
          <w:rFonts w:ascii="Arial" w:eastAsia="Arial" w:hAnsi="Arial" w:cs="Times New Roman"/>
          <w:lang w:val="en-US"/>
        </w:rPr>
        <w:t xml:space="preserve"> regional spoke contacts, the South West Educational Developers’ Forum, the IMA, the </w:t>
      </w:r>
      <w:proofErr w:type="spellStart"/>
      <w:r w:rsidRPr="009637F9">
        <w:rPr>
          <w:rFonts w:ascii="Arial" w:eastAsia="Arial" w:hAnsi="Arial" w:cs="Times New Roman"/>
          <w:lang w:val="en-US"/>
        </w:rPr>
        <w:t>IoP</w:t>
      </w:r>
      <w:proofErr w:type="spellEnd"/>
      <w:r w:rsidRPr="009637F9">
        <w:rPr>
          <w:rFonts w:ascii="Arial" w:eastAsia="Arial" w:hAnsi="Arial" w:cs="Times New Roman"/>
          <w:lang w:val="en-US"/>
        </w:rPr>
        <w:t xml:space="preserve"> and STEMNET. An academic staff developer at the University of Southampton commented: ‘</w:t>
      </w:r>
      <w:r w:rsidRPr="009637F9">
        <w:rPr>
          <w:rFonts w:ascii="Arial" w:hAnsi="Arial" w:cs="Arial"/>
          <w:b/>
          <w:i/>
        </w:rPr>
        <w:t>I found these short snippets on research-led teaching very inspiring and would like to show them as part of our Postgraduate Certificate in Academic Practice (PCAP) at the University of Southampton</w:t>
      </w:r>
      <w:r w:rsidRPr="009637F9">
        <w:rPr>
          <w:rFonts w:ascii="Arial" w:hAnsi="Arial" w:cs="Arial"/>
          <w:i/>
        </w:rPr>
        <w:t>.</w:t>
      </w:r>
      <w:r w:rsidRPr="009637F9">
        <w:rPr>
          <w:rFonts w:ascii="Arial" w:hAnsi="Arial" w:cs="Arial"/>
        </w:rPr>
        <w:t>’</w:t>
      </w:r>
      <w:r w:rsidRPr="009637F9">
        <w:rPr>
          <w:rFonts w:ascii="Arial" w:eastAsia="Arial" w:hAnsi="Arial" w:cs="Times New Roman"/>
          <w:lang w:val="en-US"/>
        </w:rPr>
        <w:t xml:space="preserve"> The su</w:t>
      </w:r>
      <w:r w:rsidR="009710F8" w:rsidRPr="009637F9">
        <w:rPr>
          <w:rFonts w:ascii="Arial" w:eastAsia="Arial" w:hAnsi="Arial" w:cs="Times New Roman"/>
          <w:lang w:val="en-US"/>
        </w:rPr>
        <w:t xml:space="preserve">stainability of the </w:t>
      </w:r>
      <w:r w:rsidR="009710F8" w:rsidRPr="009637F9">
        <w:rPr>
          <w:rFonts w:ascii="Arial" w:eastAsia="Arial" w:hAnsi="Arial" w:cs="Times New Roman"/>
          <w:lang w:val="en-US"/>
        </w:rPr>
        <w:lastRenderedPageBreak/>
        <w:t xml:space="preserve">videos </w:t>
      </w:r>
      <w:r w:rsidRPr="009637F9">
        <w:rPr>
          <w:rFonts w:ascii="Arial" w:eastAsia="Arial" w:hAnsi="Arial" w:cs="Times New Roman"/>
          <w:lang w:val="en-US"/>
        </w:rPr>
        <w:t>lie</w:t>
      </w:r>
      <w:r w:rsidR="009710F8" w:rsidRPr="009637F9">
        <w:rPr>
          <w:rFonts w:ascii="Arial" w:eastAsia="Arial" w:hAnsi="Arial" w:cs="Times New Roman"/>
          <w:lang w:val="en-US"/>
        </w:rPr>
        <w:t>s</w:t>
      </w:r>
      <w:r w:rsidRPr="009637F9">
        <w:rPr>
          <w:rFonts w:ascii="Arial" w:eastAsia="Arial" w:hAnsi="Arial" w:cs="Times New Roman"/>
          <w:lang w:val="en-US"/>
        </w:rPr>
        <w:t xml:space="preserve"> in their adoption by institutions in this way, through Exeter’s use of them in both their outreach and ‘</w:t>
      </w:r>
      <w:r w:rsidRPr="00574DE2">
        <w:rPr>
          <w:rFonts w:ascii="Arial" w:eastAsia="Arial" w:hAnsi="Arial" w:cs="Times New Roman"/>
          <w:i/>
          <w:lang w:val="en-US"/>
        </w:rPr>
        <w:t>Learning</w:t>
      </w:r>
      <w:r w:rsidR="008D5657" w:rsidRPr="00574DE2">
        <w:rPr>
          <w:rFonts w:ascii="Arial" w:eastAsia="Arial" w:hAnsi="Arial" w:cs="Times New Roman"/>
          <w:i/>
          <w:lang w:val="en-US"/>
        </w:rPr>
        <w:t xml:space="preserve"> and Teaching in </w:t>
      </w:r>
      <w:proofErr w:type="gramStart"/>
      <w:r w:rsidR="008D5657" w:rsidRPr="00574DE2">
        <w:rPr>
          <w:rFonts w:ascii="Arial" w:eastAsia="Arial" w:hAnsi="Arial" w:cs="Times New Roman"/>
          <w:i/>
          <w:lang w:val="en-US"/>
        </w:rPr>
        <w:t>HE</w:t>
      </w:r>
      <w:proofErr w:type="gramEnd"/>
      <w:r w:rsidR="008D5657" w:rsidRPr="00574DE2">
        <w:rPr>
          <w:rFonts w:ascii="Arial" w:eastAsia="Arial" w:hAnsi="Arial" w:cs="Times New Roman"/>
          <w:lang w:val="en-US"/>
        </w:rPr>
        <w:t xml:space="preserve">’ </w:t>
      </w:r>
      <w:r w:rsidR="008D5657" w:rsidRPr="009637F9">
        <w:rPr>
          <w:rFonts w:ascii="Arial" w:eastAsia="Arial" w:hAnsi="Arial" w:cs="Times New Roman"/>
          <w:lang w:val="en-US"/>
        </w:rPr>
        <w:t>programmes and through a range of wrap-around activity materials</w:t>
      </w:r>
      <w:r w:rsidR="008074D7" w:rsidRPr="009637F9">
        <w:rPr>
          <w:rFonts w:ascii="Arial" w:eastAsia="Arial" w:hAnsi="Arial" w:cs="Times New Roman"/>
          <w:lang w:val="en-US"/>
        </w:rPr>
        <w:t xml:space="preserve"> developed to stimulate their use (cross-reference Specific Aim (5)). </w:t>
      </w:r>
      <w:r w:rsidRPr="009637F9">
        <w:rPr>
          <w:rFonts w:ascii="Arial" w:eastAsia="Arial" w:hAnsi="Arial" w:cs="Times New Roman"/>
          <w:lang w:val="en-US"/>
        </w:rPr>
        <w:t xml:space="preserve">   </w:t>
      </w:r>
    </w:p>
    <w:p w:rsidR="006A2AD4" w:rsidRPr="009637F9" w:rsidRDefault="00C45E31" w:rsidP="00C03F79">
      <w:pPr>
        <w:spacing w:after="120" w:line="240" w:lineRule="auto"/>
        <w:jc w:val="both"/>
        <w:rPr>
          <w:rFonts w:ascii="Arial" w:eastAsia="Arial" w:hAnsi="Arial" w:cs="Times New Roman"/>
          <w:lang w:val="en-US"/>
        </w:rPr>
      </w:pPr>
      <w:r w:rsidRPr="009637F9">
        <w:rPr>
          <w:rFonts w:ascii="Arial" w:eastAsia="Arial" w:hAnsi="Arial" w:cs="Times New Roman"/>
          <w:lang w:val="en-US"/>
        </w:rPr>
        <w:t xml:space="preserve">A further project being led by the University of Exeter (in collaboration with Devon Education Business Partnership, Graphic Science, the University of Plymouth, and the University of Bath) looks to enhance the employability of STEM student ambassadors. Having developed and delivered </w:t>
      </w:r>
      <w:hyperlink r:id="rId28" w:history="1">
        <w:r w:rsidRPr="009637F9">
          <w:rPr>
            <w:rStyle w:val="Hyperlink"/>
            <w:rFonts w:ascii="Arial" w:eastAsia="Arial" w:hAnsi="Arial" w:cs="Times New Roman"/>
            <w:lang w:val="en-US"/>
          </w:rPr>
          <w:t>employability skills training</w:t>
        </w:r>
      </w:hyperlink>
      <w:r w:rsidRPr="009637F9">
        <w:rPr>
          <w:rFonts w:ascii="Arial" w:eastAsia="Arial" w:hAnsi="Arial" w:cs="Times New Roman"/>
          <w:lang w:val="en-US"/>
        </w:rPr>
        <w:t xml:space="preserve"> for 48 student ambassadors, the project team has now produced ‘</w:t>
      </w:r>
      <w:hyperlink r:id="rId29" w:history="1">
        <w:r w:rsidRPr="009637F9">
          <w:rPr>
            <w:rStyle w:val="Hyperlink"/>
            <w:rFonts w:ascii="Arial" w:eastAsia="Arial" w:hAnsi="Arial" w:cs="Times New Roman"/>
            <w:lang w:val="en-US"/>
          </w:rPr>
          <w:t>train the trainers’ materials</w:t>
        </w:r>
      </w:hyperlink>
      <w:r w:rsidRPr="009637F9">
        <w:rPr>
          <w:rFonts w:ascii="Arial" w:eastAsia="Arial" w:hAnsi="Arial" w:cs="Times New Roman"/>
          <w:lang w:val="en-US"/>
        </w:rPr>
        <w:t xml:space="preserve"> to train existing student ambassadors in delivering employability skills trai</w:t>
      </w:r>
      <w:r w:rsidR="00093D6A" w:rsidRPr="009637F9">
        <w:rPr>
          <w:rFonts w:ascii="Arial" w:eastAsia="Arial" w:hAnsi="Arial" w:cs="Times New Roman"/>
          <w:lang w:val="en-US"/>
        </w:rPr>
        <w:t xml:space="preserve">ning to new student ambassadors – </w:t>
      </w:r>
      <w:r w:rsidR="00093D6A" w:rsidRPr="009637F9">
        <w:rPr>
          <w:rFonts w:ascii="Arial" w:eastAsia="Arial" w:hAnsi="Arial" w:cs="Arial"/>
          <w:b/>
          <w:i/>
          <w:lang w:val="en-US"/>
        </w:rPr>
        <w:t>‘</w:t>
      </w:r>
      <w:r w:rsidR="00093D6A" w:rsidRPr="009637F9">
        <w:rPr>
          <w:rFonts w:ascii="Arial" w:hAnsi="Arial" w:cs="Arial"/>
          <w:b/>
          <w:i/>
        </w:rPr>
        <w:t>I came away with a better understanding of what employability skills are and why they are so useful in your career. The workshop helped highlight my strengths and weaknesses; this was mainly due to the activities – Skills Game and Employability Skills Audit worksheet.’</w:t>
      </w:r>
      <w:r w:rsidR="00093D6A" w:rsidRPr="009637F9">
        <w:t xml:space="preserve"> </w:t>
      </w:r>
      <w:r w:rsidR="006A2AD4" w:rsidRPr="009637F9">
        <w:rPr>
          <w:rFonts w:ascii="Arial" w:eastAsia="Arial" w:hAnsi="Arial" w:cs="Times New Roman"/>
          <w:lang w:val="en-US"/>
        </w:rPr>
        <w:t xml:space="preserve"> The training materials are going to be used by STEMNET into the future whilst Exeter, Plymouth</w:t>
      </w:r>
      <w:r w:rsidR="007B2CFF" w:rsidRPr="009637F9">
        <w:rPr>
          <w:rFonts w:ascii="Arial" w:eastAsia="Arial" w:hAnsi="Arial" w:cs="Times New Roman"/>
          <w:lang w:val="en-US"/>
        </w:rPr>
        <w:t xml:space="preserve"> and Bath </w:t>
      </w:r>
      <w:r w:rsidR="001C2567">
        <w:rPr>
          <w:rFonts w:ascii="Arial" w:eastAsia="Arial" w:hAnsi="Arial" w:cs="Times New Roman"/>
          <w:lang w:val="en-US"/>
        </w:rPr>
        <w:t>u</w:t>
      </w:r>
      <w:r w:rsidR="007B2CFF" w:rsidRPr="009637F9">
        <w:rPr>
          <w:rFonts w:ascii="Arial" w:eastAsia="Arial" w:hAnsi="Arial" w:cs="Times New Roman"/>
          <w:lang w:val="en-US"/>
        </w:rPr>
        <w:t xml:space="preserve">niversities have </w:t>
      </w:r>
      <w:r w:rsidR="006A2AD4" w:rsidRPr="009637F9">
        <w:rPr>
          <w:rFonts w:ascii="Arial" w:eastAsia="Arial" w:hAnsi="Arial" w:cs="Times New Roman"/>
          <w:lang w:val="en-US"/>
        </w:rPr>
        <w:t xml:space="preserve">embedded the training into their annual training cycle for student ambassadors. To promote the project’s success, and to demonstrate the positive impact that the training has had on the students, a total of </w:t>
      </w:r>
      <w:hyperlink r:id="rId30" w:history="1">
        <w:r w:rsidR="006A2AD4" w:rsidRPr="009637F9">
          <w:rPr>
            <w:rStyle w:val="Hyperlink"/>
            <w:rFonts w:ascii="Arial" w:eastAsia="Arial" w:hAnsi="Arial" w:cs="Times New Roman"/>
            <w:lang w:val="en-US"/>
          </w:rPr>
          <w:t>nine case studies of students</w:t>
        </w:r>
      </w:hyperlink>
      <w:r w:rsidR="006A2AD4" w:rsidRPr="009637F9">
        <w:rPr>
          <w:rFonts w:ascii="Arial" w:eastAsia="Arial" w:hAnsi="Arial" w:cs="Times New Roman"/>
          <w:lang w:val="en-US"/>
        </w:rPr>
        <w:t xml:space="preserve"> involved from across the institutions have been produced. These case studies are housed on both the SW regional website and on a </w:t>
      </w:r>
      <w:hyperlink r:id="rId31" w:history="1">
        <w:r w:rsidR="006A2AD4" w:rsidRPr="009637F9">
          <w:rPr>
            <w:rStyle w:val="Hyperlink"/>
            <w:rFonts w:ascii="Arial" w:eastAsia="Arial" w:hAnsi="Arial" w:cs="Times New Roman"/>
            <w:lang w:val="en-US"/>
          </w:rPr>
          <w:t>dedicated site at Exeter</w:t>
        </w:r>
      </w:hyperlink>
      <w:r w:rsidR="006A2AD4" w:rsidRPr="009637F9">
        <w:rPr>
          <w:rFonts w:ascii="Arial" w:eastAsia="Arial" w:hAnsi="Arial" w:cs="Times New Roman"/>
          <w:lang w:val="en-US"/>
        </w:rPr>
        <w:t xml:space="preserve">, and have been promoted through the production and circulation of a flyer to all HEI WP Units and Students’ Unions. </w:t>
      </w:r>
      <w:r w:rsidRPr="009637F9">
        <w:rPr>
          <w:rFonts w:ascii="Arial" w:eastAsia="Arial" w:hAnsi="Arial" w:cs="Times New Roman"/>
          <w:lang w:val="en-US"/>
        </w:rPr>
        <w:t xml:space="preserve"> </w:t>
      </w:r>
    </w:p>
    <w:p w:rsidR="003F4BAF" w:rsidRPr="009637F9" w:rsidRDefault="003F4BAF" w:rsidP="00C03F79">
      <w:pPr>
        <w:spacing w:after="120" w:line="240" w:lineRule="auto"/>
        <w:jc w:val="both"/>
        <w:rPr>
          <w:rFonts w:ascii="Arial" w:eastAsia="Arial" w:hAnsi="Arial" w:cs="Times New Roman"/>
          <w:lang w:val="en-US"/>
        </w:rPr>
      </w:pPr>
      <w:r w:rsidRPr="009637F9">
        <w:rPr>
          <w:rFonts w:ascii="Arial" w:eastAsia="Arial" w:hAnsi="Arial" w:cs="Times New Roman"/>
          <w:lang w:val="en-US"/>
        </w:rPr>
        <w:t xml:space="preserve">The </w:t>
      </w:r>
      <w:hyperlink r:id="rId32" w:history="1">
        <w:r w:rsidRPr="00E965D5">
          <w:rPr>
            <w:rStyle w:val="Hyperlink"/>
            <w:rFonts w:ascii="Arial" w:hAnsi="Arial" w:cs="Arial"/>
            <w:i/>
          </w:rPr>
          <w:t>Enhancing STEM Academics Public Engagement Skills</w:t>
        </w:r>
      </w:hyperlink>
      <w:r w:rsidRPr="009637F9">
        <w:rPr>
          <w:rFonts w:ascii="Arial" w:eastAsia="Arial" w:hAnsi="Arial" w:cs="Times New Roman"/>
          <w:lang w:val="en-US"/>
        </w:rPr>
        <w:t xml:space="preserve"> project has, through three seminars, trained nine academics in seven universities (Birmingham, Bradford, </w:t>
      </w:r>
      <w:proofErr w:type="spellStart"/>
      <w:r w:rsidRPr="009637F9">
        <w:rPr>
          <w:rFonts w:ascii="Arial" w:eastAsia="Arial" w:hAnsi="Arial" w:cs="Times New Roman"/>
          <w:lang w:val="en-US"/>
        </w:rPr>
        <w:t>Loughborough</w:t>
      </w:r>
      <w:proofErr w:type="spellEnd"/>
      <w:r w:rsidRPr="009637F9">
        <w:rPr>
          <w:rFonts w:ascii="Arial" w:eastAsia="Arial" w:hAnsi="Arial" w:cs="Times New Roman"/>
          <w:lang w:val="en-US"/>
        </w:rPr>
        <w:t xml:space="preserve">, Middlesex, Newcastle, Northampton and </w:t>
      </w:r>
      <w:proofErr w:type="spellStart"/>
      <w:r w:rsidRPr="009637F9">
        <w:rPr>
          <w:rFonts w:ascii="Arial" w:eastAsia="Arial" w:hAnsi="Arial" w:cs="Times New Roman"/>
          <w:lang w:val="en-US"/>
        </w:rPr>
        <w:t>Wolverhampton</w:t>
      </w:r>
      <w:proofErr w:type="spellEnd"/>
      <w:r w:rsidRPr="009637F9">
        <w:rPr>
          <w:rFonts w:ascii="Arial" w:eastAsia="Arial" w:hAnsi="Arial" w:cs="Times New Roman"/>
          <w:lang w:val="en-US"/>
        </w:rPr>
        <w:t xml:space="preserve">) in public engagement. This </w:t>
      </w:r>
      <w:hyperlink r:id="rId33" w:history="1">
        <w:r w:rsidRPr="009637F9">
          <w:rPr>
            <w:rStyle w:val="Hyperlink"/>
            <w:rFonts w:ascii="Arial" w:eastAsia="Arial" w:hAnsi="Arial" w:cs="Times New Roman"/>
            <w:i/>
            <w:lang w:val="en-US"/>
          </w:rPr>
          <w:t xml:space="preserve">Practice Transfer Adopters’ </w:t>
        </w:r>
        <w:r w:rsidRPr="009637F9">
          <w:rPr>
            <w:rStyle w:val="Hyperlink"/>
            <w:rFonts w:ascii="Arial" w:eastAsia="Arial" w:hAnsi="Arial" w:cs="Times New Roman"/>
            <w:lang w:val="en-US"/>
          </w:rPr>
          <w:t>activity</w:t>
        </w:r>
      </w:hyperlink>
      <w:r w:rsidRPr="009637F9">
        <w:rPr>
          <w:rFonts w:ascii="Arial" w:eastAsia="Arial" w:hAnsi="Arial" w:cs="Times New Roman"/>
          <w:i/>
          <w:lang w:val="en-US"/>
        </w:rPr>
        <w:t xml:space="preserve"> </w:t>
      </w:r>
      <w:r w:rsidRPr="009637F9">
        <w:rPr>
          <w:rFonts w:ascii="Arial" w:eastAsia="Arial" w:hAnsi="Arial" w:cs="Times New Roman"/>
          <w:lang w:val="en-US"/>
        </w:rPr>
        <w:t>has led to 11 new outreach offers</w:t>
      </w:r>
      <w:r w:rsidR="001C2567">
        <w:rPr>
          <w:rFonts w:ascii="Arial" w:eastAsia="Arial" w:hAnsi="Arial" w:cs="Times New Roman"/>
          <w:lang w:val="en-US"/>
        </w:rPr>
        <w:t>,</w:t>
      </w:r>
      <w:r w:rsidRPr="009637F9">
        <w:rPr>
          <w:rFonts w:ascii="Arial" w:eastAsia="Arial" w:hAnsi="Arial" w:cs="Times New Roman"/>
          <w:lang w:val="en-US"/>
        </w:rPr>
        <w:t xml:space="preserve"> with several of the trained academics already disseminating the training back in their own institutions. Through learning from the adopters’ process, the </w:t>
      </w:r>
      <w:r w:rsidRPr="001C2567">
        <w:rPr>
          <w:rFonts w:ascii="Arial" w:eastAsia="Arial" w:hAnsi="Arial" w:cs="Times New Roman"/>
          <w:lang w:val="en-US"/>
        </w:rPr>
        <w:t xml:space="preserve">project’s </w:t>
      </w:r>
      <w:r w:rsidRPr="001C2567">
        <w:rPr>
          <w:rFonts w:ascii="Arial" w:eastAsia="Arial" w:hAnsi="Arial" w:cs="Times New Roman"/>
          <w:i/>
          <w:lang w:val="en-US"/>
        </w:rPr>
        <w:t xml:space="preserve">Guide to Public Engagement </w:t>
      </w:r>
      <w:r w:rsidRPr="001C2567">
        <w:rPr>
          <w:rFonts w:ascii="Arial" w:eastAsia="Arial" w:hAnsi="Arial" w:cs="Times New Roman"/>
          <w:lang w:val="en-US"/>
        </w:rPr>
        <w:t xml:space="preserve">has been updated. At Bristol, a </w:t>
      </w:r>
      <w:r w:rsidRPr="001C2567">
        <w:rPr>
          <w:rFonts w:ascii="Arial" w:hAnsi="Arial" w:cs="Arial"/>
        </w:rPr>
        <w:t>senior and respected lecturer in volcanology has agreed to keep the momentum going by recruiting more volunteers from volcanology and seismology to deliver the outreach</w:t>
      </w:r>
      <w:r w:rsidR="00DA71F5" w:rsidRPr="001C2567">
        <w:rPr>
          <w:rFonts w:ascii="Arial" w:hAnsi="Arial" w:cs="Arial"/>
        </w:rPr>
        <w:t xml:space="preserve"> activities developed through the original project.</w:t>
      </w:r>
      <w:r w:rsidRPr="001C2567">
        <w:rPr>
          <w:rFonts w:ascii="Arial" w:hAnsi="Arial" w:cs="Arial"/>
        </w:rPr>
        <w:t xml:space="preserve"> </w:t>
      </w:r>
      <w:r w:rsidRPr="001C2567">
        <w:rPr>
          <w:rFonts w:ascii="Arial" w:eastAsia="Arial" w:hAnsi="Arial" w:cs="Times New Roman"/>
          <w:lang w:val="en-US"/>
        </w:rPr>
        <w:t xml:space="preserve">     </w:t>
      </w:r>
    </w:p>
    <w:p w:rsidR="009B31FD" w:rsidRPr="009637F9" w:rsidRDefault="0038779B" w:rsidP="00C03F79">
      <w:pPr>
        <w:pStyle w:val="HTMLPreformatted"/>
        <w:spacing w:after="120"/>
        <w:jc w:val="both"/>
        <w:rPr>
          <w:rFonts w:ascii="Arial" w:hAnsi="Arial" w:cs="Arial"/>
          <w:sz w:val="22"/>
          <w:szCs w:val="22"/>
        </w:rPr>
      </w:pPr>
      <w:r w:rsidRPr="009637F9">
        <w:rPr>
          <w:rFonts w:ascii="Arial" w:eastAsia="Arial" w:hAnsi="Arial" w:cs="Times New Roman"/>
          <w:sz w:val="22"/>
          <w:szCs w:val="22"/>
          <w:lang w:val="en-US"/>
        </w:rPr>
        <w:t xml:space="preserve">A project on </w:t>
      </w:r>
      <w:hyperlink r:id="rId34" w:history="1">
        <w:r w:rsidRPr="009637F9">
          <w:rPr>
            <w:rStyle w:val="Hyperlink"/>
            <w:rFonts w:ascii="Arial" w:eastAsia="Arial" w:hAnsi="Arial" w:cs="Times New Roman"/>
            <w:sz w:val="22"/>
            <w:szCs w:val="22"/>
            <w:lang w:val="en-US"/>
          </w:rPr>
          <w:t>Visual Impairment &amp; STEM</w:t>
        </w:r>
      </w:hyperlink>
      <w:r w:rsidRPr="009637F9">
        <w:rPr>
          <w:rFonts w:ascii="Arial" w:eastAsia="Arial" w:hAnsi="Arial" w:cs="Times New Roman"/>
          <w:sz w:val="22"/>
          <w:szCs w:val="22"/>
          <w:lang w:val="en-US"/>
        </w:rPr>
        <w:t xml:space="preserve"> has produced a range of resources to highlight the specific difficulties and challenges that visually impaired students face when studying STEM</w:t>
      </w:r>
      <w:r w:rsidR="001C2567">
        <w:rPr>
          <w:rFonts w:ascii="Arial" w:eastAsia="Arial" w:hAnsi="Arial" w:cs="Times New Roman"/>
          <w:sz w:val="22"/>
          <w:szCs w:val="22"/>
          <w:lang w:val="en-US"/>
        </w:rPr>
        <w:t xml:space="preserve"> subjects at university</w:t>
      </w:r>
      <w:r w:rsidRPr="009637F9">
        <w:rPr>
          <w:rFonts w:ascii="Arial" w:eastAsia="Arial" w:hAnsi="Arial" w:cs="Times New Roman"/>
          <w:sz w:val="22"/>
          <w:szCs w:val="22"/>
          <w:lang w:val="en-US"/>
        </w:rPr>
        <w:t xml:space="preserve">. These include: a collation of </w:t>
      </w:r>
      <w:hyperlink r:id="rId35" w:history="1">
        <w:r w:rsidRPr="009637F9">
          <w:rPr>
            <w:rStyle w:val="Hyperlink"/>
            <w:rFonts w:ascii="Arial" w:eastAsia="Arial" w:hAnsi="Arial" w:cs="Times New Roman"/>
            <w:sz w:val="22"/>
            <w:szCs w:val="22"/>
            <w:lang w:val="en-US"/>
          </w:rPr>
          <w:t>national reports and articles</w:t>
        </w:r>
      </w:hyperlink>
      <w:r w:rsidRPr="009637F9">
        <w:rPr>
          <w:rFonts w:ascii="Arial" w:eastAsia="Arial" w:hAnsi="Arial" w:cs="Times New Roman"/>
          <w:sz w:val="22"/>
          <w:szCs w:val="22"/>
          <w:lang w:val="en-US"/>
        </w:rPr>
        <w:t xml:space="preserve">; </w:t>
      </w:r>
      <w:hyperlink r:id="rId36" w:history="1">
        <w:r w:rsidRPr="009637F9">
          <w:rPr>
            <w:rStyle w:val="Hyperlink"/>
            <w:rFonts w:ascii="Arial" w:eastAsia="Arial" w:hAnsi="Arial" w:cs="Times New Roman"/>
            <w:sz w:val="22"/>
            <w:szCs w:val="22"/>
            <w:lang w:val="en-US"/>
          </w:rPr>
          <w:t>case studies</w:t>
        </w:r>
      </w:hyperlink>
      <w:r w:rsidRPr="009637F9">
        <w:rPr>
          <w:rFonts w:ascii="Arial" w:eastAsia="Arial" w:hAnsi="Arial" w:cs="Times New Roman"/>
          <w:sz w:val="22"/>
          <w:szCs w:val="22"/>
          <w:lang w:val="en-US"/>
        </w:rPr>
        <w:t xml:space="preserve"> from visually impaired academics; an event for visually impaired students (cross-reference Specific Aim (5)) and </w:t>
      </w:r>
      <w:hyperlink r:id="rId37" w:history="1">
        <w:r w:rsidRPr="009637F9">
          <w:rPr>
            <w:rStyle w:val="Hyperlink"/>
            <w:rFonts w:ascii="Arial" w:eastAsia="Arial" w:hAnsi="Arial" w:cs="Times New Roman"/>
            <w:sz w:val="22"/>
            <w:szCs w:val="22"/>
            <w:lang w:val="en-US"/>
          </w:rPr>
          <w:t>associated case study</w:t>
        </w:r>
      </w:hyperlink>
      <w:r w:rsidRPr="009637F9">
        <w:rPr>
          <w:rFonts w:ascii="Arial" w:eastAsia="Arial" w:hAnsi="Arial" w:cs="Times New Roman"/>
          <w:sz w:val="22"/>
          <w:szCs w:val="22"/>
          <w:lang w:val="en-US"/>
        </w:rPr>
        <w:t xml:space="preserve">; a </w:t>
      </w:r>
      <w:hyperlink r:id="rId38" w:history="1">
        <w:r w:rsidRPr="009637F9">
          <w:rPr>
            <w:rStyle w:val="Hyperlink"/>
            <w:rFonts w:ascii="Arial" w:eastAsia="Arial" w:hAnsi="Arial" w:cs="Times New Roman"/>
            <w:sz w:val="22"/>
            <w:szCs w:val="22"/>
            <w:lang w:val="en-US"/>
          </w:rPr>
          <w:t>blog</w:t>
        </w:r>
      </w:hyperlink>
      <w:r w:rsidRPr="009637F9">
        <w:rPr>
          <w:rFonts w:ascii="Arial" w:eastAsia="Arial" w:hAnsi="Arial" w:cs="Times New Roman"/>
          <w:sz w:val="22"/>
          <w:szCs w:val="22"/>
          <w:lang w:val="en-US"/>
        </w:rPr>
        <w:t xml:space="preserve"> of top tips for supporting teaching and learning; and an online CPD resource</w:t>
      </w:r>
      <w:r w:rsidR="00A417F6" w:rsidRPr="009637F9">
        <w:rPr>
          <w:rFonts w:ascii="Arial" w:eastAsia="Arial" w:hAnsi="Arial" w:cs="Times New Roman"/>
          <w:sz w:val="22"/>
          <w:szCs w:val="22"/>
          <w:lang w:val="en-US"/>
        </w:rPr>
        <w:t xml:space="preserve"> for those working with students with a visual impairment</w:t>
      </w:r>
      <w:r w:rsidRPr="009637F9">
        <w:rPr>
          <w:rFonts w:ascii="Arial" w:eastAsia="Arial" w:hAnsi="Arial" w:cs="Times New Roman"/>
          <w:sz w:val="22"/>
          <w:szCs w:val="22"/>
          <w:lang w:val="en-US"/>
        </w:rPr>
        <w:t xml:space="preserve"> (</w:t>
      </w:r>
      <w:hyperlink r:id="rId39" w:history="1">
        <w:r w:rsidRPr="009637F9">
          <w:rPr>
            <w:rStyle w:val="Hyperlink"/>
            <w:rFonts w:ascii="Arial" w:eastAsia="Arial" w:hAnsi="Arial" w:cs="Times New Roman"/>
            <w:i/>
            <w:sz w:val="22"/>
            <w:szCs w:val="22"/>
            <w:lang w:val="en-US"/>
          </w:rPr>
          <w:t>STEM Learning &amp; Teaching Reconfigured</w:t>
        </w:r>
      </w:hyperlink>
      <w:r w:rsidRPr="009637F9">
        <w:rPr>
          <w:rFonts w:ascii="Arial" w:eastAsia="Arial" w:hAnsi="Arial" w:cs="Times New Roman"/>
          <w:sz w:val="22"/>
          <w:szCs w:val="22"/>
          <w:lang w:val="en-US"/>
        </w:rPr>
        <w:t>)</w:t>
      </w:r>
      <w:r w:rsidR="009B31FD" w:rsidRPr="009637F9">
        <w:rPr>
          <w:rFonts w:ascii="Arial" w:eastAsia="Arial" w:hAnsi="Arial" w:cs="Times New Roman"/>
          <w:sz w:val="22"/>
          <w:szCs w:val="22"/>
          <w:lang w:val="en-US"/>
        </w:rPr>
        <w:t xml:space="preserve"> </w:t>
      </w:r>
      <w:r w:rsidR="009B31FD" w:rsidRPr="009637F9">
        <w:rPr>
          <w:rFonts w:ascii="Arial" w:eastAsia="Arial" w:hAnsi="Arial" w:cs="Arial"/>
          <w:sz w:val="22"/>
          <w:szCs w:val="22"/>
          <w:lang w:val="en-US"/>
        </w:rPr>
        <w:t>– ‘</w:t>
      </w:r>
      <w:r w:rsidR="009B31FD" w:rsidRPr="009637F9">
        <w:rPr>
          <w:rFonts w:ascii="Arial" w:hAnsi="Arial" w:cs="Arial"/>
          <w:b/>
          <w:i/>
          <w:sz w:val="22"/>
          <w:szCs w:val="22"/>
        </w:rPr>
        <w:t>Really impressed with the site - thank you for some great ideas.</w:t>
      </w:r>
      <w:r w:rsidR="009B31FD" w:rsidRPr="009637F9">
        <w:rPr>
          <w:rFonts w:ascii="Arial" w:hAnsi="Arial" w:cs="Arial"/>
          <w:sz w:val="22"/>
          <w:szCs w:val="22"/>
        </w:rPr>
        <w:t>’</w:t>
      </w:r>
    </w:p>
    <w:p w:rsidR="00D64AD4" w:rsidRPr="001C2567" w:rsidRDefault="00700E70" w:rsidP="00C03F79">
      <w:pPr>
        <w:pStyle w:val="NormalWeb"/>
        <w:spacing w:after="120" w:line="240" w:lineRule="auto"/>
        <w:jc w:val="both"/>
        <w:rPr>
          <w:rFonts w:ascii="Arial" w:eastAsia="Times New Roman" w:hAnsi="Arial" w:cs="Arial"/>
          <w:sz w:val="22"/>
          <w:szCs w:val="22"/>
          <w:lang w:eastAsia="en-GB"/>
        </w:rPr>
      </w:pPr>
      <w:r w:rsidRPr="009637F9">
        <w:rPr>
          <w:rFonts w:ascii="Arial" w:hAnsi="Arial" w:cs="Arial"/>
          <w:sz w:val="22"/>
          <w:szCs w:val="22"/>
        </w:rPr>
        <w:t xml:space="preserve">The </w:t>
      </w:r>
      <w:hyperlink r:id="rId40" w:history="1">
        <w:proofErr w:type="spellStart"/>
        <w:r w:rsidRPr="00E965D5">
          <w:rPr>
            <w:rStyle w:val="Hyperlink"/>
            <w:rFonts w:ascii="Arial" w:hAnsi="Arial" w:cs="Arial"/>
            <w:i/>
            <w:sz w:val="22"/>
            <w:szCs w:val="22"/>
          </w:rPr>
          <w:t>HiSPARC</w:t>
        </w:r>
        <w:proofErr w:type="spellEnd"/>
        <w:r w:rsidRPr="00E965D5">
          <w:rPr>
            <w:rStyle w:val="Hyperlink"/>
            <w:rFonts w:ascii="Arial" w:hAnsi="Arial" w:cs="Arial"/>
            <w:i/>
            <w:sz w:val="22"/>
            <w:szCs w:val="22"/>
          </w:rPr>
          <w:t>: Doing real particle physics in schools</w:t>
        </w:r>
      </w:hyperlink>
      <w:r w:rsidRPr="009637F9">
        <w:rPr>
          <w:rFonts w:ascii="Arial" w:hAnsi="Arial" w:cs="Arial"/>
          <w:sz w:val="22"/>
          <w:szCs w:val="22"/>
        </w:rPr>
        <w:t xml:space="preserve"> </w:t>
      </w:r>
      <w:r w:rsidRPr="001C2567">
        <w:rPr>
          <w:rFonts w:ascii="Arial" w:hAnsi="Arial" w:cs="Arial"/>
          <w:sz w:val="22"/>
          <w:szCs w:val="22"/>
        </w:rPr>
        <w:t xml:space="preserve">project has successfully transferred the </w:t>
      </w:r>
      <w:proofErr w:type="spellStart"/>
      <w:r w:rsidRPr="001C2567">
        <w:rPr>
          <w:rFonts w:ascii="Arial" w:hAnsi="Arial" w:cs="Arial"/>
          <w:sz w:val="22"/>
          <w:szCs w:val="22"/>
        </w:rPr>
        <w:t>HiSPARC</w:t>
      </w:r>
      <w:proofErr w:type="spellEnd"/>
      <w:r w:rsidRPr="001C2567">
        <w:rPr>
          <w:rFonts w:ascii="Arial" w:hAnsi="Arial" w:cs="Arial"/>
          <w:sz w:val="22"/>
          <w:szCs w:val="22"/>
        </w:rPr>
        <w:t xml:space="preserve"> citizen science project from the Netherlands to the Bristol area. </w:t>
      </w:r>
      <w:proofErr w:type="spellStart"/>
      <w:r w:rsidRPr="001C2567">
        <w:rPr>
          <w:rFonts w:ascii="Arial" w:hAnsi="Arial" w:cs="Arial"/>
          <w:sz w:val="22"/>
          <w:szCs w:val="22"/>
        </w:rPr>
        <w:t>HiSPARC</w:t>
      </w:r>
      <w:proofErr w:type="spellEnd"/>
      <w:r w:rsidRPr="001C2567">
        <w:rPr>
          <w:rFonts w:ascii="Arial" w:hAnsi="Arial" w:cs="Arial"/>
          <w:sz w:val="22"/>
          <w:szCs w:val="22"/>
        </w:rPr>
        <w:t xml:space="preserve"> is an ambitious physics engagement project that gets key stage 3 and key stage 4 pupils doing real research on the high-energy particles - cosmic rays - that bombard the earth from outer space. </w:t>
      </w:r>
      <w:r w:rsidRPr="001C2567">
        <w:rPr>
          <w:rFonts w:ascii="Arial" w:eastAsia="Times New Roman" w:hAnsi="Arial" w:cs="Arial"/>
          <w:sz w:val="22"/>
          <w:szCs w:val="22"/>
          <w:lang w:eastAsia="en-GB"/>
        </w:rPr>
        <w:t xml:space="preserve">By installing cosmic ray detectors on their roofs and linking together in networks, schools </w:t>
      </w:r>
      <w:r w:rsidR="001C2567">
        <w:rPr>
          <w:rFonts w:ascii="Arial" w:eastAsia="Times New Roman" w:hAnsi="Arial" w:cs="Arial"/>
          <w:sz w:val="22"/>
          <w:szCs w:val="22"/>
          <w:lang w:eastAsia="en-GB"/>
        </w:rPr>
        <w:t xml:space="preserve">participate </w:t>
      </w:r>
      <w:r w:rsidRPr="001C2567">
        <w:rPr>
          <w:rFonts w:ascii="Arial" w:eastAsia="Times New Roman" w:hAnsi="Arial" w:cs="Arial"/>
          <w:sz w:val="22"/>
          <w:szCs w:val="22"/>
          <w:lang w:eastAsia="en-GB"/>
        </w:rPr>
        <w:t>in a project that generates real data for use in lessons and extracurricular activities. Teachers make productive links with their local university, enhancing their professional development.</w:t>
      </w:r>
      <w:r w:rsidR="00D64AD4" w:rsidRPr="001C2567">
        <w:rPr>
          <w:rFonts w:ascii="Arial" w:eastAsia="Times New Roman" w:hAnsi="Arial" w:cs="Arial"/>
          <w:sz w:val="22"/>
          <w:szCs w:val="22"/>
          <w:lang w:eastAsia="en-GB"/>
        </w:rPr>
        <w:t xml:space="preserve"> </w:t>
      </w:r>
      <w:r w:rsidR="001C2567">
        <w:rPr>
          <w:rFonts w:ascii="Arial" w:eastAsia="Times New Roman" w:hAnsi="Arial" w:cs="Arial"/>
          <w:sz w:val="22"/>
          <w:szCs w:val="22"/>
          <w:lang w:eastAsia="en-GB"/>
        </w:rPr>
        <w:t>S</w:t>
      </w:r>
      <w:r w:rsidR="00D64AD4" w:rsidRPr="001C2567">
        <w:rPr>
          <w:rFonts w:ascii="Arial" w:eastAsia="Times New Roman" w:hAnsi="Arial" w:cs="Arial"/>
          <w:sz w:val="22"/>
          <w:szCs w:val="22"/>
          <w:lang w:eastAsia="en-GB"/>
        </w:rPr>
        <w:t xml:space="preserve">even schools have </w:t>
      </w:r>
      <w:r w:rsidR="001C2567">
        <w:rPr>
          <w:rFonts w:ascii="Arial" w:eastAsia="Times New Roman" w:hAnsi="Arial" w:cs="Arial"/>
          <w:sz w:val="22"/>
          <w:szCs w:val="22"/>
          <w:lang w:eastAsia="en-GB"/>
        </w:rPr>
        <w:t xml:space="preserve">already </w:t>
      </w:r>
      <w:r w:rsidR="00D64AD4" w:rsidRPr="001C2567">
        <w:rPr>
          <w:rFonts w:ascii="Arial" w:eastAsia="Times New Roman" w:hAnsi="Arial" w:cs="Arial"/>
          <w:sz w:val="22"/>
          <w:szCs w:val="22"/>
          <w:lang w:eastAsia="en-GB"/>
        </w:rPr>
        <w:t xml:space="preserve">signed up to the project (the initial target was two), with three more due to commit. The project has overseen the translation of the Dutch </w:t>
      </w:r>
      <w:proofErr w:type="spellStart"/>
      <w:r w:rsidR="00D64AD4" w:rsidRPr="001C2567">
        <w:rPr>
          <w:rFonts w:ascii="Arial" w:eastAsia="Times New Roman" w:hAnsi="Arial" w:cs="Arial"/>
          <w:sz w:val="22"/>
          <w:szCs w:val="22"/>
          <w:lang w:eastAsia="en-GB"/>
        </w:rPr>
        <w:t>HiSPARC</w:t>
      </w:r>
      <w:proofErr w:type="spellEnd"/>
      <w:r w:rsidR="00D64AD4" w:rsidRPr="001C2567">
        <w:rPr>
          <w:rFonts w:ascii="Arial" w:eastAsia="Times New Roman" w:hAnsi="Arial" w:cs="Arial"/>
          <w:sz w:val="22"/>
          <w:szCs w:val="22"/>
          <w:lang w:eastAsia="en-GB"/>
        </w:rPr>
        <w:t xml:space="preserve"> learning and teaching materials for schools, and has produced a </w:t>
      </w:r>
      <w:hyperlink r:id="rId41" w:history="1">
        <w:r w:rsidR="00D64AD4" w:rsidRPr="009637F9">
          <w:rPr>
            <w:rStyle w:val="Hyperlink"/>
            <w:rFonts w:ascii="Arial" w:eastAsia="Times New Roman" w:hAnsi="Arial" w:cs="Arial"/>
            <w:sz w:val="22"/>
            <w:szCs w:val="22"/>
            <w:lang w:eastAsia="en-GB"/>
          </w:rPr>
          <w:t>learning journal</w:t>
        </w:r>
      </w:hyperlink>
      <w:r w:rsidR="001C2567">
        <w:rPr>
          <w:rFonts w:ascii="Arial" w:eastAsia="Times New Roman" w:hAnsi="Arial" w:cs="Arial"/>
          <w:color w:val="333333"/>
          <w:sz w:val="22"/>
          <w:szCs w:val="22"/>
          <w:lang w:eastAsia="en-GB"/>
        </w:rPr>
        <w:t xml:space="preserve">, </w:t>
      </w:r>
      <w:r w:rsidR="00D64AD4" w:rsidRPr="001C2567">
        <w:rPr>
          <w:rFonts w:ascii="Arial" w:eastAsia="Times New Roman" w:hAnsi="Arial" w:cs="Arial"/>
          <w:sz w:val="22"/>
          <w:szCs w:val="22"/>
          <w:lang w:eastAsia="en-GB"/>
        </w:rPr>
        <w:t>capturing the project lead’s experience of this citizen science model, alongside tips on getting buy-in from schools.</w:t>
      </w:r>
    </w:p>
    <w:p w:rsidR="00700E70" w:rsidRPr="001C2567" w:rsidRDefault="001C2567" w:rsidP="00C03F79">
      <w:pPr>
        <w:pStyle w:val="NormalWeb"/>
        <w:spacing w:after="120" w:line="240" w:lineRule="auto"/>
        <w:jc w:val="both"/>
        <w:rPr>
          <w:rFonts w:ascii="Arial" w:eastAsia="Times New Roman" w:hAnsi="Arial" w:cs="Arial"/>
          <w:sz w:val="22"/>
          <w:szCs w:val="22"/>
          <w:lang w:eastAsia="en-GB"/>
        </w:rPr>
      </w:pPr>
      <w:r>
        <w:rPr>
          <w:rFonts w:ascii="Arial" w:eastAsia="Times New Roman" w:hAnsi="Arial" w:cs="Arial"/>
          <w:sz w:val="22"/>
          <w:szCs w:val="22"/>
          <w:lang w:eastAsia="en-GB"/>
        </w:rPr>
        <w:t>T</w:t>
      </w:r>
      <w:r w:rsidR="00D64AD4" w:rsidRPr="001C2567">
        <w:rPr>
          <w:rFonts w:ascii="Arial" w:eastAsia="Times New Roman" w:hAnsi="Arial" w:cs="Arial"/>
          <w:sz w:val="22"/>
          <w:szCs w:val="22"/>
          <w:lang w:eastAsia="en-GB"/>
        </w:rPr>
        <w:t xml:space="preserve">he SW Spoke oversaw the evaluation strand of the Outreach PTP that focused on demonstrating prove, effective outreach through effective evaluation. A range of training seminars, materials and </w:t>
      </w:r>
      <w:proofErr w:type="spellStart"/>
      <w:r w:rsidR="00D64AD4" w:rsidRPr="001C2567">
        <w:rPr>
          <w:rFonts w:ascii="Arial" w:eastAsia="Times New Roman" w:hAnsi="Arial" w:cs="Arial"/>
          <w:sz w:val="22"/>
          <w:szCs w:val="22"/>
          <w:lang w:eastAsia="en-GB"/>
        </w:rPr>
        <w:t>masterclasses</w:t>
      </w:r>
      <w:proofErr w:type="spellEnd"/>
      <w:r w:rsidR="00D64AD4" w:rsidRPr="001C2567">
        <w:rPr>
          <w:rFonts w:ascii="Arial" w:eastAsia="Times New Roman" w:hAnsi="Arial" w:cs="Arial"/>
          <w:sz w:val="22"/>
          <w:szCs w:val="22"/>
          <w:lang w:eastAsia="en-GB"/>
        </w:rPr>
        <w:t xml:space="preserve"> have been produced as a res</w:t>
      </w:r>
      <w:r>
        <w:rPr>
          <w:rFonts w:ascii="Arial" w:eastAsia="Times New Roman" w:hAnsi="Arial" w:cs="Arial"/>
          <w:sz w:val="22"/>
          <w:szCs w:val="22"/>
          <w:lang w:eastAsia="en-GB"/>
        </w:rPr>
        <w:t>ult of this project, as outlined</w:t>
      </w:r>
      <w:r w:rsidR="00D64AD4" w:rsidRPr="001C2567">
        <w:rPr>
          <w:rFonts w:ascii="Arial" w:eastAsia="Times New Roman" w:hAnsi="Arial" w:cs="Arial"/>
          <w:sz w:val="22"/>
          <w:szCs w:val="22"/>
          <w:lang w:eastAsia="en-GB"/>
        </w:rPr>
        <w:t xml:space="preserve"> in Specific Aim (5).  </w:t>
      </w:r>
    </w:p>
    <w:p w:rsidR="00552E60" w:rsidRPr="009637F9" w:rsidRDefault="00552E60" w:rsidP="00C03F79">
      <w:pPr>
        <w:spacing w:after="120" w:line="240" w:lineRule="auto"/>
        <w:jc w:val="both"/>
        <w:rPr>
          <w:rFonts w:ascii="Arial" w:eastAsia="Times New Roman" w:hAnsi="Arial" w:cs="Arial"/>
          <w:color w:val="7030A0"/>
          <w:lang w:eastAsia="en-GB"/>
        </w:rPr>
      </w:pPr>
      <w:r w:rsidRPr="009637F9">
        <w:rPr>
          <w:rFonts w:ascii="Arial" w:eastAsia="Times New Roman" w:hAnsi="Arial" w:cs="Arial"/>
          <w:b/>
          <w:lang w:eastAsia="en-GB"/>
        </w:rPr>
        <w:lastRenderedPageBreak/>
        <w:t>Specific Aim 3: Initiate Higher Education curriculum developments focusing upon course delivery and design, student support, and knowledge and skills.</w:t>
      </w:r>
    </w:p>
    <w:p w:rsidR="00552E60" w:rsidRPr="009637F9" w:rsidRDefault="00552E60" w:rsidP="00C03F79">
      <w:pPr>
        <w:spacing w:after="120" w:line="240" w:lineRule="auto"/>
        <w:jc w:val="both"/>
        <w:rPr>
          <w:rFonts w:ascii="Arial" w:eastAsia="Times New Roman" w:hAnsi="Arial" w:cs="Arial"/>
          <w:color w:val="333333"/>
          <w:lang w:eastAsia="en-GB"/>
        </w:rPr>
      </w:pPr>
      <w:r w:rsidRPr="009637F9">
        <w:rPr>
          <w:rFonts w:ascii="Arial" w:eastAsia="Times New Roman" w:hAnsi="Arial" w:cs="Arial"/>
          <w:lang w:eastAsia="en-GB"/>
        </w:rPr>
        <w:t xml:space="preserve">Bournemouth University worked in collaboration with the University of Bath, the IMA, UWE and STEMNET to investigate </w:t>
      </w:r>
      <w:hyperlink r:id="rId42" w:history="1">
        <w:r w:rsidRPr="009637F9">
          <w:rPr>
            <w:rStyle w:val="Hyperlink"/>
            <w:rFonts w:ascii="Arial" w:eastAsia="Times New Roman" w:hAnsi="Arial" w:cs="Arial"/>
            <w:lang w:eastAsia="en-GB"/>
          </w:rPr>
          <w:t>Peer Assisted Learning (PAL)</w:t>
        </w:r>
      </w:hyperlink>
      <w:r w:rsidRPr="009637F9">
        <w:rPr>
          <w:rFonts w:ascii="Arial" w:eastAsia="Times New Roman" w:hAnsi="Arial" w:cs="Arial"/>
          <w:lang w:eastAsia="en-GB"/>
        </w:rPr>
        <w:t xml:space="preserve"> for students studying HE STEM programmes. A series of </w:t>
      </w:r>
      <w:hyperlink r:id="rId43" w:tooltip="PAL seminars" w:history="1">
        <w:r w:rsidRPr="009637F9">
          <w:rPr>
            <w:rFonts w:ascii="Arial" w:eastAsia="Times New Roman" w:hAnsi="Arial" w:cs="Arial"/>
            <w:lang w:eastAsia="en-GB"/>
          </w:rPr>
          <w:t>regional seminars</w:t>
        </w:r>
      </w:hyperlink>
      <w:r w:rsidRPr="009637F9">
        <w:rPr>
          <w:rFonts w:ascii="Arial" w:eastAsia="Times New Roman" w:hAnsi="Arial" w:cs="Arial"/>
          <w:lang w:eastAsia="en-GB"/>
        </w:rPr>
        <w:t xml:space="preserve"> with supplementary briefing documents brought people together to learn from each other’s experiences. Literature reviews were conducted on PAL and online PAL, and an in-depth study of the experiences of PAL leaders took place. The project also examined how online integrative technology can be used to facilitate developmental relationships within a PAL setting, and produced PAL guidelines for those wishing to adopt the model. Voices of project participants interested in PAL were captured through a </w:t>
      </w:r>
      <w:hyperlink r:id="rId44" w:tooltip="PAL CLJ" w:history="1">
        <w:r w:rsidRPr="00512694">
          <w:rPr>
            <w:rStyle w:val="Hyperlink"/>
            <w:rFonts w:ascii="Arial" w:hAnsi="Arial" w:cs="Arial"/>
          </w:rPr>
          <w:t>creative learning journey</w:t>
        </w:r>
      </w:hyperlink>
      <w:r w:rsidRPr="00512694">
        <w:rPr>
          <w:rFonts w:ascii="Arial" w:eastAsia="Times New Roman" w:hAnsi="Arial" w:cs="Arial"/>
          <w:color w:val="333333"/>
          <w:lang w:eastAsia="en-GB"/>
        </w:rPr>
        <w:t>.</w:t>
      </w:r>
    </w:p>
    <w:p w:rsidR="00552E60" w:rsidRPr="009637F9" w:rsidRDefault="00552E60" w:rsidP="00C03F79">
      <w:pPr>
        <w:spacing w:after="120" w:line="240" w:lineRule="auto"/>
        <w:jc w:val="both"/>
        <w:rPr>
          <w:rFonts w:ascii="Arial" w:hAnsi="Arial" w:cs="Arial"/>
          <w:b/>
          <w:i/>
        </w:rPr>
      </w:pPr>
      <w:r w:rsidRPr="009637F9">
        <w:rPr>
          <w:rFonts w:ascii="Arial" w:hAnsi="Arial" w:cs="Arial"/>
          <w:b/>
          <w:i/>
        </w:rPr>
        <w:t>‘Staff have felt it’s a great idea and a great opportunity for their students – for potential leaders, for new first years in making their transition into university and for all in terms of community building and developing a sense of belonging.’</w:t>
      </w:r>
    </w:p>
    <w:p w:rsidR="00552E60" w:rsidRPr="009637F9" w:rsidRDefault="00552E60" w:rsidP="00C03F79">
      <w:pPr>
        <w:spacing w:after="120" w:line="240" w:lineRule="auto"/>
        <w:jc w:val="both"/>
        <w:rPr>
          <w:rFonts w:ascii="Arial" w:eastAsia="Times New Roman" w:hAnsi="Arial" w:cs="Arial"/>
          <w:color w:val="0070C0"/>
          <w:lang w:eastAsia="en-GB"/>
        </w:rPr>
      </w:pPr>
      <w:r w:rsidRPr="009637F9">
        <w:rPr>
          <w:rFonts w:ascii="Arial" w:eastAsia="Times New Roman" w:hAnsi="Arial" w:cs="Arial"/>
          <w:lang w:eastAsia="en-GB"/>
        </w:rPr>
        <w:t xml:space="preserve">Project findings were transferred more widely through the </w:t>
      </w:r>
      <w:r w:rsidRPr="009637F9">
        <w:rPr>
          <w:rFonts w:ascii="Arial" w:eastAsia="Times New Roman" w:hAnsi="Arial" w:cs="Arial"/>
          <w:i/>
          <w:iCs/>
          <w:lang w:eastAsia="en-GB"/>
        </w:rPr>
        <w:t>Practice Transfer Adopters’</w:t>
      </w:r>
      <w:r w:rsidRPr="009637F9">
        <w:rPr>
          <w:rFonts w:ascii="Arial" w:eastAsia="Times New Roman" w:hAnsi="Arial" w:cs="Arial"/>
          <w:lang w:eastAsia="en-GB"/>
        </w:rPr>
        <w:t xml:space="preserve"> scheme to four universities (Bradford, Exeter, Liverpool and Plymouth)</w:t>
      </w:r>
      <w:r w:rsidR="009747C7">
        <w:rPr>
          <w:rFonts w:ascii="Arial" w:eastAsia="Times New Roman" w:hAnsi="Arial" w:cs="Arial"/>
          <w:lang w:eastAsia="en-GB"/>
        </w:rPr>
        <w:t xml:space="preserve">. This enabled the adopting universities </w:t>
      </w:r>
      <w:r w:rsidRPr="009637F9">
        <w:rPr>
          <w:rFonts w:ascii="Arial" w:eastAsia="Times New Roman" w:hAnsi="Arial" w:cs="Arial"/>
          <w:lang w:eastAsia="en-GB"/>
        </w:rPr>
        <w:t>to establish their own PAL schemes</w:t>
      </w:r>
      <w:r w:rsidR="009747C7">
        <w:rPr>
          <w:rFonts w:ascii="Arial" w:eastAsia="Times New Roman" w:hAnsi="Arial" w:cs="Arial"/>
          <w:lang w:eastAsia="en-GB"/>
        </w:rPr>
        <w:t>,</w:t>
      </w:r>
      <w:r w:rsidRPr="009637F9">
        <w:rPr>
          <w:rFonts w:ascii="Arial" w:eastAsia="Times New Roman" w:hAnsi="Arial" w:cs="Arial"/>
          <w:lang w:eastAsia="en-GB"/>
        </w:rPr>
        <w:t xml:space="preserve"> with support from the project working group team and linking with</w:t>
      </w:r>
      <w:r w:rsidRPr="009637F9">
        <w:rPr>
          <w:rFonts w:ascii="Arial" w:hAnsi="Arial" w:cs="Arial"/>
        </w:rPr>
        <w:t xml:space="preserve"> the National Centre for Peer Assisted Study Support at the University of Manchester</w:t>
      </w:r>
      <w:r w:rsidRPr="009637F9">
        <w:rPr>
          <w:rFonts w:ascii="Arial" w:eastAsia="Times New Roman" w:hAnsi="Arial" w:cs="Arial"/>
          <w:lang w:eastAsia="en-GB"/>
        </w:rPr>
        <w:t>.</w:t>
      </w:r>
      <w:r w:rsidRPr="009637F9">
        <w:rPr>
          <w:rFonts w:ascii="Arial" w:hAnsi="Arial" w:cs="Arial"/>
        </w:rPr>
        <w:t xml:space="preserve"> </w:t>
      </w:r>
      <w:r w:rsidR="00B25D05">
        <w:rPr>
          <w:rFonts w:ascii="Arial" w:hAnsi="Arial" w:cs="Arial"/>
        </w:rPr>
        <w:t>All the adopter schemes reported h</w:t>
      </w:r>
      <w:r w:rsidRPr="009637F9">
        <w:rPr>
          <w:rFonts w:ascii="Arial" w:hAnsi="Arial" w:cs="Arial"/>
        </w:rPr>
        <w:t>igh levels of enthusiasm for PAL, which ha</w:t>
      </w:r>
      <w:r w:rsidR="00B25D05">
        <w:rPr>
          <w:rFonts w:ascii="Arial" w:hAnsi="Arial" w:cs="Arial"/>
        </w:rPr>
        <w:t>s been facilitated for o</w:t>
      </w:r>
      <w:r w:rsidRPr="009637F9">
        <w:rPr>
          <w:rFonts w:ascii="Arial" w:hAnsi="Arial" w:cs="Arial"/>
        </w:rPr>
        <w:t xml:space="preserve">ver 700 students (of </w:t>
      </w:r>
      <w:r w:rsidR="00B25D05">
        <w:rPr>
          <w:rFonts w:ascii="Arial" w:hAnsi="Arial" w:cs="Arial"/>
        </w:rPr>
        <w:t>C</w:t>
      </w:r>
      <w:r w:rsidRPr="009637F9">
        <w:rPr>
          <w:rFonts w:ascii="Arial" w:hAnsi="Arial" w:cs="Arial"/>
        </w:rPr>
        <w:t xml:space="preserve">hemistry, </w:t>
      </w:r>
      <w:r w:rsidR="00B25D05">
        <w:rPr>
          <w:rFonts w:ascii="Arial" w:hAnsi="Arial" w:cs="Arial"/>
        </w:rPr>
        <w:t>C</w:t>
      </w:r>
      <w:r w:rsidRPr="009637F9">
        <w:rPr>
          <w:rFonts w:ascii="Arial" w:hAnsi="Arial" w:cs="Arial"/>
        </w:rPr>
        <w:t xml:space="preserve">omputing and </w:t>
      </w:r>
      <w:r w:rsidR="00B25D05">
        <w:rPr>
          <w:rFonts w:ascii="Arial" w:hAnsi="Arial" w:cs="Arial"/>
        </w:rPr>
        <w:t>M</w:t>
      </w:r>
      <w:r w:rsidRPr="009637F9">
        <w:rPr>
          <w:rFonts w:ascii="Arial" w:hAnsi="Arial" w:cs="Arial"/>
        </w:rPr>
        <w:t>aths), trained over 50 new PAL leaders in 2011/12 and will continue and build in the future.</w:t>
      </w:r>
    </w:p>
    <w:p w:rsidR="00552E60" w:rsidRPr="009637F9" w:rsidRDefault="00552E60" w:rsidP="00C03F79">
      <w:pPr>
        <w:spacing w:after="120" w:line="240" w:lineRule="auto"/>
        <w:jc w:val="both"/>
        <w:rPr>
          <w:rFonts w:ascii="Arial" w:hAnsi="Arial" w:cs="Arial"/>
        </w:rPr>
      </w:pPr>
      <w:r w:rsidRPr="009637F9">
        <w:rPr>
          <w:rFonts w:ascii="Arial" w:hAnsi="Arial" w:cs="Arial"/>
        </w:rPr>
        <w:t>Adopters have benefitted from working with others undertaking PAL schemes to share their experiences and learning. The project lead (custodian) specifically acknowledged that ‘</w:t>
      </w:r>
      <w:r w:rsidRPr="009637F9">
        <w:rPr>
          <w:rFonts w:ascii="Arial" w:hAnsi="Arial" w:cs="Arial"/>
          <w:b/>
          <w:i/>
        </w:rPr>
        <w:t>collaboration with the National HE STEM Programme provided kudos to the institutional activity</w:t>
      </w:r>
      <w:r w:rsidRPr="009637F9">
        <w:rPr>
          <w:rFonts w:ascii="Arial" w:hAnsi="Arial" w:cs="Arial"/>
        </w:rPr>
        <w:t>’.</w:t>
      </w:r>
    </w:p>
    <w:p w:rsidR="00552E60" w:rsidRPr="009637F9" w:rsidRDefault="00552E60" w:rsidP="00C03F79">
      <w:pPr>
        <w:spacing w:after="120" w:line="240" w:lineRule="auto"/>
        <w:jc w:val="both"/>
        <w:rPr>
          <w:rFonts w:ascii="Arial" w:hAnsi="Arial" w:cs="Arial"/>
        </w:rPr>
      </w:pPr>
      <w:r w:rsidRPr="009637F9">
        <w:rPr>
          <w:rFonts w:ascii="Arial" w:hAnsi="Arial" w:cs="Arial"/>
        </w:rPr>
        <w:t xml:space="preserve">The </w:t>
      </w:r>
      <w:hyperlink r:id="rId45" w:history="1">
        <w:r w:rsidRPr="009637F9">
          <w:rPr>
            <w:rStyle w:val="Hyperlink"/>
            <w:rFonts w:ascii="Arial" w:hAnsi="Arial" w:cs="Arial"/>
          </w:rPr>
          <w:t>employability audit toolkit</w:t>
        </w:r>
      </w:hyperlink>
      <w:r w:rsidRPr="009637F9">
        <w:rPr>
          <w:rFonts w:ascii="Arial" w:hAnsi="Arial" w:cs="Arial"/>
          <w:color w:val="6600CC"/>
        </w:rPr>
        <w:t xml:space="preserve"> </w:t>
      </w:r>
      <w:r w:rsidRPr="009637F9">
        <w:rPr>
          <w:rFonts w:ascii="Arial" w:hAnsi="Arial" w:cs="Arial"/>
        </w:rPr>
        <w:t>developed by the University of Exeter was used by mathematics and engineering students to audit the employability skills elements in their degree programmes. Results of the audit led to the creation of two new optional 2</w:t>
      </w:r>
      <w:r w:rsidRPr="009637F9">
        <w:rPr>
          <w:rFonts w:ascii="Arial" w:hAnsi="Arial" w:cs="Arial"/>
          <w:vertAlign w:val="superscript"/>
        </w:rPr>
        <w:t>nd</w:t>
      </w:r>
      <w:r w:rsidRPr="009637F9">
        <w:rPr>
          <w:rFonts w:ascii="Arial" w:hAnsi="Arial" w:cs="Arial"/>
        </w:rPr>
        <w:t xml:space="preserve"> year Mathematics modules (a group project module [piloted 2011/12] and a Maths Ambassadors module [2012/13]) that develop various employability skills that were felt previously to be lacking from curricula (such as communication skills, team work and project management). Not only are the modules continuing next year but the audit process is also being strongly promoted to other departments at the University through a newly-established monthly Education seminar to share practice and to ensure the continued impact of the project.</w:t>
      </w:r>
    </w:p>
    <w:p w:rsidR="00552E60" w:rsidRPr="009637F9" w:rsidRDefault="00552E60" w:rsidP="00C03F79">
      <w:pPr>
        <w:spacing w:after="120" w:line="240" w:lineRule="auto"/>
        <w:jc w:val="both"/>
        <w:rPr>
          <w:rFonts w:ascii="Arial" w:hAnsi="Arial" w:cs="Arial"/>
        </w:rPr>
      </w:pPr>
      <w:r w:rsidRPr="009637F9">
        <w:rPr>
          <w:rFonts w:ascii="Arial" w:hAnsi="Arial" w:cs="Arial"/>
        </w:rPr>
        <w:t xml:space="preserve">Outside of Exeter, five </w:t>
      </w:r>
      <w:r w:rsidRPr="009637F9">
        <w:rPr>
          <w:rFonts w:ascii="Arial" w:hAnsi="Arial" w:cs="Arial"/>
          <w:i/>
        </w:rPr>
        <w:t>Practice Transfer Adopters</w:t>
      </w:r>
      <w:r w:rsidRPr="009637F9">
        <w:rPr>
          <w:rFonts w:ascii="Arial" w:hAnsi="Arial" w:cs="Arial"/>
        </w:rPr>
        <w:t xml:space="preserve"> (Newcastle College, Bradford, Birmingham, UWE and Manchester) have</w:t>
      </w:r>
      <w:r w:rsidRPr="009637F9">
        <w:rPr>
          <w:rFonts w:ascii="Arial" w:eastAsia="Times New Roman" w:hAnsi="Arial" w:cs="Arial"/>
          <w:color w:val="333333"/>
          <w:lang w:eastAsia="en-GB"/>
        </w:rPr>
        <w:t xml:space="preserve"> established their own student-led employability audits</w:t>
      </w:r>
      <w:r w:rsidRPr="009637F9">
        <w:rPr>
          <w:rFonts w:ascii="Arial" w:hAnsi="Arial" w:cs="Arial"/>
        </w:rPr>
        <w:t xml:space="preserve"> to benchmark a range of STEM disciplines</w:t>
      </w:r>
      <w:r w:rsidR="00507D67" w:rsidRPr="009637F9">
        <w:rPr>
          <w:rFonts w:ascii="Arial" w:hAnsi="Arial" w:cs="Arial"/>
        </w:rPr>
        <w:t xml:space="preserve"> (civil engineering, electrical engineering, mechanical engineering, chemistry, </w:t>
      </w:r>
      <w:r w:rsidR="00C82378" w:rsidRPr="009637F9">
        <w:rPr>
          <w:rFonts w:ascii="Arial" w:hAnsi="Arial" w:cs="Arial"/>
        </w:rPr>
        <w:t>maths and computer science)</w:t>
      </w:r>
      <w:r w:rsidRPr="009637F9">
        <w:rPr>
          <w:rFonts w:ascii="Arial" w:hAnsi="Arial" w:cs="Arial"/>
        </w:rPr>
        <w:t>.</w:t>
      </w:r>
      <w:r w:rsidRPr="009637F9">
        <w:rPr>
          <w:i/>
          <w:iCs/>
        </w:rPr>
        <w:t xml:space="preserve"> </w:t>
      </w:r>
      <w:r w:rsidRPr="009637F9">
        <w:rPr>
          <w:rFonts w:ascii="Arial" w:hAnsi="Arial" w:cs="Arial"/>
        </w:rPr>
        <w:t xml:space="preserve">Two meetings involving the adopters were set up to </w:t>
      </w:r>
      <w:r w:rsidRPr="00E965D5">
        <w:rPr>
          <w:rFonts w:ascii="Arial" w:hAnsi="Arial" w:cs="Arial"/>
        </w:rPr>
        <w:t>support the process and they received very positive feedback ‘</w:t>
      </w:r>
      <w:r w:rsidRPr="00E965D5">
        <w:rPr>
          <w:rFonts w:ascii="Arial" w:hAnsi="Arial" w:cs="Arial"/>
          <w:b/>
          <w:i/>
        </w:rPr>
        <w:t>a fantastic opportunity to discuss and engage with other university’s that had completed similar employability audits</w:t>
      </w:r>
      <w:r w:rsidRPr="00E965D5">
        <w:rPr>
          <w:rFonts w:ascii="Arial" w:hAnsi="Arial" w:cs="Arial"/>
        </w:rPr>
        <w:t>’.</w:t>
      </w:r>
      <w:r w:rsidRPr="009637F9">
        <w:rPr>
          <w:rFonts w:ascii="Arial" w:hAnsi="Arial" w:cs="Arial"/>
        </w:rPr>
        <w:t xml:space="preserve"> As part of the Legacy project, the University of Bath have also taken on this approach across Science disciplines (comparing ‘wet’ with ‘dry’ sciences), using the toolkit and support from an adopter (UWE). It is clear from the wide interest, the impressive uptake and continuance of the project that it </w:t>
      </w:r>
      <w:r w:rsidR="009266ED">
        <w:rPr>
          <w:rFonts w:ascii="Arial" w:hAnsi="Arial" w:cs="Arial"/>
        </w:rPr>
        <w:t xml:space="preserve">has </w:t>
      </w:r>
      <w:r w:rsidRPr="009637F9">
        <w:rPr>
          <w:rFonts w:ascii="Arial" w:hAnsi="Arial" w:cs="Arial"/>
        </w:rPr>
        <w:t>successfully fulfilled a need and is readily transferable.</w:t>
      </w:r>
    </w:p>
    <w:p w:rsidR="008E0338" w:rsidRPr="009637F9" w:rsidRDefault="008E0338" w:rsidP="00C03F79">
      <w:pPr>
        <w:spacing w:after="120" w:line="240" w:lineRule="auto"/>
        <w:jc w:val="both"/>
        <w:rPr>
          <w:rFonts w:ascii="Arial" w:hAnsi="Arial" w:cs="Arial"/>
        </w:rPr>
      </w:pPr>
      <w:r w:rsidRPr="009637F9">
        <w:rPr>
          <w:rFonts w:ascii="Arial" w:hAnsi="Arial" w:cs="Arial"/>
        </w:rPr>
        <w:t>The</w:t>
      </w:r>
      <w:r w:rsidRPr="009637F9">
        <w:rPr>
          <w:rFonts w:ascii="Arial" w:hAnsi="Arial" w:cs="Arial"/>
          <w:i/>
        </w:rPr>
        <w:t xml:space="preserve"> </w:t>
      </w:r>
      <w:hyperlink r:id="rId46" w:history="1">
        <w:r w:rsidRPr="009637F9">
          <w:rPr>
            <w:rStyle w:val="Hyperlink"/>
            <w:rFonts w:ascii="Arial" w:hAnsi="Arial" w:cs="Arial"/>
            <w:i/>
          </w:rPr>
          <w:t>Easing Transition from School Mathematics to University</w:t>
        </w:r>
      </w:hyperlink>
      <w:r w:rsidRPr="009637F9">
        <w:rPr>
          <w:rFonts w:ascii="Arial" w:hAnsi="Arial" w:cs="Arial"/>
        </w:rPr>
        <w:t xml:space="preserve"> project has delivered a range of CPD opportunities for academics at the University of Bath, up-skilling them in their understanding of A Level Maths pedagogies</w:t>
      </w:r>
      <w:r w:rsidR="000D19BC">
        <w:rPr>
          <w:rFonts w:ascii="Arial" w:hAnsi="Arial" w:cs="Arial"/>
        </w:rPr>
        <w:t xml:space="preserve"> and syllabi</w:t>
      </w:r>
      <w:r w:rsidRPr="009637F9">
        <w:rPr>
          <w:rFonts w:ascii="Arial" w:hAnsi="Arial" w:cs="Arial"/>
        </w:rPr>
        <w:t xml:space="preserve">, so that they are better able to design appropriate first year, undergraduate Maths course materials. Work through the project has led to the revamp of </w:t>
      </w:r>
      <w:r w:rsidR="000D19BC">
        <w:rPr>
          <w:rFonts w:ascii="Arial" w:hAnsi="Arial" w:cs="Arial"/>
        </w:rPr>
        <w:t xml:space="preserve">the </w:t>
      </w:r>
      <w:r w:rsidRPr="009637F9">
        <w:rPr>
          <w:rFonts w:ascii="Arial" w:hAnsi="Arial" w:cs="Arial"/>
        </w:rPr>
        <w:t xml:space="preserve">Vectors &amp; Matrices first year </w:t>
      </w:r>
      <w:r w:rsidR="000D19BC">
        <w:rPr>
          <w:rFonts w:ascii="Arial" w:hAnsi="Arial" w:cs="Arial"/>
        </w:rPr>
        <w:t>modules</w:t>
      </w:r>
      <w:r w:rsidRPr="009637F9">
        <w:rPr>
          <w:rFonts w:ascii="Arial" w:hAnsi="Arial" w:cs="Arial"/>
        </w:rPr>
        <w:t xml:space="preserve"> delivered as part </w:t>
      </w:r>
      <w:r w:rsidRPr="009637F9">
        <w:rPr>
          <w:rFonts w:ascii="Arial" w:hAnsi="Arial" w:cs="Arial"/>
        </w:rPr>
        <w:lastRenderedPageBreak/>
        <w:t xml:space="preserve">of Architecture &amp; Civil Engineering degrees, whilst in Computer </w:t>
      </w:r>
      <w:proofErr w:type="gramStart"/>
      <w:r w:rsidRPr="009637F9">
        <w:rPr>
          <w:rFonts w:ascii="Arial" w:hAnsi="Arial" w:cs="Arial"/>
        </w:rPr>
        <w:t>Science,</w:t>
      </w:r>
      <w:proofErr w:type="gramEnd"/>
      <w:r w:rsidRPr="009637F9">
        <w:rPr>
          <w:rFonts w:ascii="Arial" w:hAnsi="Arial" w:cs="Arial"/>
        </w:rPr>
        <w:t xml:space="preserve"> the project has informed the teaching of </w:t>
      </w:r>
      <w:r w:rsidR="000D19BC">
        <w:rPr>
          <w:rFonts w:ascii="Arial" w:hAnsi="Arial" w:cs="Arial"/>
        </w:rPr>
        <w:t>the Discrete Maths modules</w:t>
      </w:r>
      <w:r w:rsidRPr="009637F9">
        <w:rPr>
          <w:rFonts w:ascii="Arial" w:hAnsi="Arial" w:cs="Arial"/>
        </w:rPr>
        <w:t xml:space="preserve">. </w:t>
      </w:r>
    </w:p>
    <w:p w:rsidR="00552E60" w:rsidRPr="009637F9" w:rsidRDefault="00552E60" w:rsidP="00C03F79">
      <w:pPr>
        <w:spacing w:after="120" w:line="240" w:lineRule="auto"/>
        <w:jc w:val="both"/>
        <w:rPr>
          <w:rFonts w:ascii="Arial" w:eastAsia="Times New Roman" w:hAnsi="Arial" w:cs="Arial"/>
          <w:color w:val="0070C0"/>
          <w:lang w:eastAsia="en-GB"/>
        </w:rPr>
      </w:pPr>
      <w:r w:rsidRPr="009637F9">
        <w:rPr>
          <w:rFonts w:ascii="Arial" w:hAnsi="Arial" w:cs="Arial"/>
        </w:rPr>
        <w:t>A review of employability skills provision has taken place</w:t>
      </w:r>
      <w:r w:rsidR="000D19BC">
        <w:rPr>
          <w:rFonts w:ascii="Arial" w:hAnsi="Arial" w:cs="Arial"/>
        </w:rPr>
        <w:t xml:space="preserve"> across the </w:t>
      </w:r>
      <w:r w:rsidR="000D19BC" w:rsidRPr="009637F9">
        <w:rPr>
          <w:rFonts w:ascii="Arial" w:hAnsi="Arial" w:cs="Arial"/>
        </w:rPr>
        <w:t>University of Bath</w:t>
      </w:r>
      <w:r w:rsidRPr="009637F9">
        <w:rPr>
          <w:rFonts w:ascii="Arial" w:hAnsi="Arial" w:cs="Arial"/>
        </w:rPr>
        <w:t xml:space="preserve">. Interviews with staff from all 17 departments were held to identify good practice and to produce recommendations that </w:t>
      </w:r>
      <w:r w:rsidR="000D19BC">
        <w:rPr>
          <w:rFonts w:ascii="Arial" w:hAnsi="Arial" w:cs="Arial"/>
        </w:rPr>
        <w:t>are feeding</w:t>
      </w:r>
      <w:r w:rsidRPr="009637F9">
        <w:rPr>
          <w:rFonts w:ascii="Arial" w:hAnsi="Arial" w:cs="Arial"/>
        </w:rPr>
        <w:t xml:space="preserve"> into a wider university investigation into employability</w:t>
      </w:r>
      <w:r w:rsidR="000D19BC">
        <w:rPr>
          <w:rFonts w:ascii="Arial" w:hAnsi="Arial" w:cs="Arial"/>
        </w:rPr>
        <w:t>; this will include a comparison of t</w:t>
      </w:r>
      <w:r w:rsidRPr="009637F9">
        <w:rPr>
          <w:rFonts w:ascii="Arial" w:hAnsi="Arial" w:cs="Arial"/>
        </w:rPr>
        <w:t xml:space="preserve">he staff perspective with the student </w:t>
      </w:r>
      <w:r w:rsidR="009266ED">
        <w:rPr>
          <w:rFonts w:ascii="Arial" w:hAnsi="Arial" w:cs="Arial"/>
        </w:rPr>
        <w:t xml:space="preserve">employability skills </w:t>
      </w:r>
      <w:r w:rsidRPr="009637F9">
        <w:rPr>
          <w:rFonts w:ascii="Arial" w:hAnsi="Arial" w:cs="Arial"/>
        </w:rPr>
        <w:t>audit that ran in parallel.</w:t>
      </w:r>
    </w:p>
    <w:p w:rsidR="00552E60" w:rsidRPr="00E965D5" w:rsidRDefault="00552E60" w:rsidP="00C03F79">
      <w:pPr>
        <w:spacing w:after="120" w:line="240" w:lineRule="auto"/>
        <w:jc w:val="both"/>
        <w:rPr>
          <w:rFonts w:ascii="Arial" w:eastAsia="Times New Roman" w:hAnsi="Arial" w:cs="Arial"/>
          <w:lang w:eastAsia="en-GB"/>
        </w:rPr>
      </w:pPr>
      <w:r w:rsidRPr="004E34CC">
        <w:rPr>
          <w:rFonts w:ascii="Arial" w:eastAsia="Times New Roman" w:hAnsi="Arial" w:cs="Arial"/>
          <w:lang w:eastAsia="en-GB"/>
        </w:rPr>
        <w:t>The University of Bath-led project</w:t>
      </w:r>
      <w:r w:rsidR="004E34CC">
        <w:rPr>
          <w:rFonts w:ascii="Arial" w:eastAsia="Times New Roman" w:hAnsi="Arial" w:cs="Arial"/>
          <w:lang w:eastAsia="en-GB"/>
        </w:rPr>
        <w:t xml:space="preserve"> </w:t>
      </w:r>
      <w:hyperlink r:id="rId47" w:history="1">
        <w:r w:rsidR="004E34CC" w:rsidRPr="004E34CC">
          <w:rPr>
            <w:rStyle w:val="Hyperlink"/>
            <w:rFonts w:ascii="Arial" w:eastAsia="Times New Roman" w:hAnsi="Arial" w:cs="Arial"/>
            <w:lang w:eastAsia="en-GB"/>
          </w:rPr>
          <w:t>Developing Writing in STEM Disciplines</w:t>
        </w:r>
      </w:hyperlink>
      <w:r w:rsidR="004E34CC">
        <w:rPr>
          <w:rFonts w:ascii="Arial" w:eastAsia="Times New Roman" w:hAnsi="Arial" w:cs="Arial"/>
          <w:lang w:eastAsia="en-GB"/>
        </w:rPr>
        <w:t xml:space="preserve"> </w:t>
      </w:r>
      <w:r w:rsidRPr="00E965D5">
        <w:rPr>
          <w:rFonts w:ascii="Arial" w:eastAsia="Times New Roman" w:hAnsi="Arial" w:cs="Arial"/>
          <w:lang w:eastAsia="en-GB"/>
        </w:rPr>
        <w:t xml:space="preserve">concluded in September 2011. </w:t>
      </w:r>
      <w:r w:rsidR="00E965D5">
        <w:rPr>
          <w:rFonts w:ascii="Arial" w:eastAsia="Times New Roman" w:hAnsi="Arial" w:cs="Arial"/>
          <w:lang w:eastAsia="en-GB"/>
        </w:rPr>
        <w:t>Since then</w:t>
      </w:r>
      <w:r w:rsidR="004E34CC">
        <w:rPr>
          <w:rFonts w:ascii="Arial" w:eastAsia="Times New Roman" w:hAnsi="Arial" w:cs="Arial"/>
          <w:lang w:eastAsia="en-GB"/>
        </w:rPr>
        <w:t>,</w:t>
      </w:r>
      <w:r w:rsidR="00E965D5">
        <w:rPr>
          <w:rFonts w:ascii="Arial" w:eastAsia="Times New Roman" w:hAnsi="Arial" w:cs="Arial"/>
          <w:lang w:eastAsia="en-GB"/>
        </w:rPr>
        <w:t xml:space="preserve"> the Project Leader has built on the collaborative working foster</w:t>
      </w:r>
      <w:r w:rsidR="00C956FE">
        <w:rPr>
          <w:rFonts w:ascii="Arial" w:eastAsia="Times New Roman" w:hAnsi="Arial" w:cs="Arial"/>
          <w:lang w:eastAsia="en-GB"/>
        </w:rPr>
        <w:t xml:space="preserve">ed during the project with </w:t>
      </w:r>
      <w:r w:rsidR="004E34CC">
        <w:rPr>
          <w:rFonts w:ascii="Arial" w:eastAsia="Times New Roman" w:hAnsi="Arial" w:cs="Arial"/>
          <w:lang w:eastAsia="en-GB"/>
        </w:rPr>
        <w:t>a range of universities including</w:t>
      </w:r>
      <w:r w:rsidRPr="00E965D5">
        <w:rPr>
          <w:rFonts w:ascii="Arial" w:eastAsia="Times New Roman" w:hAnsi="Arial" w:cs="Arial"/>
          <w:lang w:eastAsia="en-GB"/>
        </w:rPr>
        <w:t xml:space="preserve"> Exeter, Plymouth, UWE, Limeric</w:t>
      </w:r>
      <w:r w:rsidR="00C956FE">
        <w:rPr>
          <w:rFonts w:ascii="Arial" w:eastAsia="Times New Roman" w:hAnsi="Arial" w:cs="Arial"/>
          <w:lang w:eastAsia="en-GB"/>
        </w:rPr>
        <w:t xml:space="preserve">k, Oxford Brookes and Coventry and submitted a successful bid to the Hub to establish a </w:t>
      </w:r>
      <w:hyperlink r:id="rId48" w:history="1">
        <w:r w:rsidR="00A439C3" w:rsidRPr="00A439C3">
          <w:rPr>
            <w:rStyle w:val="Hyperlink"/>
            <w:rFonts w:ascii="Arial" w:eastAsia="Times New Roman" w:hAnsi="Arial" w:cs="Arial"/>
            <w:lang w:eastAsia="en-GB"/>
          </w:rPr>
          <w:t xml:space="preserve">'Writing and Communicating in STEM Disciplines' </w:t>
        </w:r>
        <w:r w:rsidR="00C956FE" w:rsidRPr="00A439C3">
          <w:rPr>
            <w:rStyle w:val="Hyperlink"/>
            <w:rFonts w:ascii="Arial" w:eastAsia="Times New Roman" w:hAnsi="Arial" w:cs="Arial"/>
            <w:lang w:eastAsia="en-GB"/>
          </w:rPr>
          <w:t>special interest group</w:t>
        </w:r>
      </w:hyperlink>
      <w:r w:rsidR="00C956FE">
        <w:rPr>
          <w:rFonts w:ascii="Arial" w:eastAsia="Times New Roman" w:hAnsi="Arial" w:cs="Arial"/>
          <w:lang w:eastAsia="en-GB"/>
        </w:rPr>
        <w:t>.</w:t>
      </w:r>
      <w:r w:rsidR="00A439C3">
        <w:rPr>
          <w:rFonts w:ascii="Arial" w:eastAsia="Times New Roman" w:hAnsi="Arial" w:cs="Arial"/>
          <w:lang w:eastAsia="en-GB"/>
        </w:rPr>
        <w:t xml:space="preserve"> The aims of the SIG are to: </w:t>
      </w:r>
      <w:r w:rsidR="00A439C3" w:rsidRPr="00A439C3">
        <w:rPr>
          <w:rFonts w:ascii="Arial" w:eastAsia="Times New Roman" w:hAnsi="Arial" w:cs="Arial"/>
          <w:lang w:eastAsia="en-GB"/>
        </w:rPr>
        <w:t>fost</w:t>
      </w:r>
      <w:r w:rsidR="00A439C3">
        <w:rPr>
          <w:rFonts w:ascii="Arial" w:eastAsia="Times New Roman" w:hAnsi="Arial" w:cs="Arial"/>
          <w:lang w:eastAsia="en-GB"/>
        </w:rPr>
        <w:t xml:space="preserve">er the sharing of good practice, </w:t>
      </w:r>
      <w:r w:rsidR="00A439C3" w:rsidRPr="00A439C3">
        <w:rPr>
          <w:rFonts w:ascii="Arial" w:eastAsia="Times New Roman" w:hAnsi="Arial" w:cs="Arial"/>
          <w:lang w:eastAsia="en-GB"/>
        </w:rPr>
        <w:t>encourage collabor</w:t>
      </w:r>
      <w:r w:rsidR="00A439C3">
        <w:rPr>
          <w:rFonts w:ascii="Arial" w:eastAsia="Times New Roman" w:hAnsi="Arial" w:cs="Arial"/>
          <w:lang w:eastAsia="en-GB"/>
        </w:rPr>
        <w:t xml:space="preserve">ation on curriculum initiatives, </w:t>
      </w:r>
      <w:r w:rsidR="00A439C3" w:rsidRPr="00A439C3">
        <w:rPr>
          <w:rFonts w:ascii="Arial" w:eastAsia="Times New Roman" w:hAnsi="Arial" w:cs="Arial"/>
          <w:lang w:eastAsia="en-GB"/>
        </w:rPr>
        <w:t>consider avenues for seeking internal and external fund</w:t>
      </w:r>
      <w:r w:rsidR="00A439C3">
        <w:rPr>
          <w:rFonts w:ascii="Arial" w:eastAsia="Times New Roman" w:hAnsi="Arial" w:cs="Arial"/>
          <w:lang w:eastAsia="en-GB"/>
        </w:rPr>
        <w:t xml:space="preserve">ing to support such initiatives </w:t>
      </w:r>
      <w:r w:rsidR="00A439C3" w:rsidRPr="00A439C3">
        <w:rPr>
          <w:rFonts w:ascii="Arial" w:eastAsia="Times New Roman" w:hAnsi="Arial" w:cs="Arial"/>
          <w:lang w:eastAsia="en-GB"/>
        </w:rPr>
        <w:t>and disseminate relevant theory and practice</w:t>
      </w:r>
      <w:r w:rsidR="004E34CC">
        <w:rPr>
          <w:rFonts w:ascii="Arial" w:eastAsia="Times New Roman" w:hAnsi="Arial" w:cs="Arial"/>
          <w:lang w:eastAsia="en-GB"/>
        </w:rPr>
        <w:t>. In addition,</w:t>
      </w:r>
      <w:hyperlink r:id="rId49" w:history="1">
        <w:r w:rsidR="004E34CC" w:rsidRPr="004E34CC">
          <w:rPr>
            <w:rStyle w:val="Hyperlink"/>
            <w:rFonts w:ascii="Arial" w:eastAsia="Times New Roman" w:hAnsi="Arial" w:cs="Arial"/>
            <w:lang w:eastAsia="en-GB"/>
          </w:rPr>
          <w:t xml:space="preserve"> t</w:t>
        </w:r>
        <w:r w:rsidR="00A439C3" w:rsidRPr="004E34CC">
          <w:rPr>
            <w:rStyle w:val="Hyperlink"/>
            <w:rFonts w:ascii="Arial" w:eastAsia="Times New Roman" w:hAnsi="Arial" w:cs="Arial"/>
            <w:lang w:eastAsia="en-GB"/>
          </w:rPr>
          <w:t xml:space="preserve">he </w:t>
        </w:r>
        <w:r w:rsidRPr="004E34CC">
          <w:rPr>
            <w:rStyle w:val="Hyperlink"/>
            <w:rFonts w:ascii="Arial" w:eastAsia="Times New Roman" w:hAnsi="Arial" w:cs="Arial"/>
            <w:lang w:eastAsia="en-GB"/>
          </w:rPr>
          <w:t>project-themed edition</w:t>
        </w:r>
      </w:hyperlink>
      <w:r w:rsidRPr="00E965D5">
        <w:rPr>
          <w:rFonts w:ascii="Arial" w:eastAsia="Times New Roman" w:hAnsi="Arial" w:cs="Arial"/>
          <w:lang w:eastAsia="en-GB"/>
        </w:rPr>
        <w:t xml:space="preserve"> of the Journal of Learning </w:t>
      </w:r>
      <w:r w:rsidR="004E34CC">
        <w:rPr>
          <w:rFonts w:ascii="Arial" w:eastAsia="Times New Roman" w:hAnsi="Arial" w:cs="Arial"/>
          <w:lang w:eastAsia="en-GB"/>
        </w:rPr>
        <w:t>Development in Higher Education is due to be published in October 2012.</w:t>
      </w:r>
    </w:p>
    <w:p w:rsidR="00552E60" w:rsidRPr="009637F9" w:rsidRDefault="00552E60" w:rsidP="00C03F79">
      <w:pPr>
        <w:spacing w:after="120" w:line="240" w:lineRule="auto"/>
        <w:jc w:val="both"/>
        <w:rPr>
          <w:rFonts w:ascii="Arial" w:eastAsia="Times New Roman" w:hAnsi="Arial" w:cs="Arial"/>
          <w:lang w:eastAsia="en-GB"/>
        </w:rPr>
      </w:pPr>
      <w:r w:rsidRPr="009637F9">
        <w:rPr>
          <w:rFonts w:ascii="Arial" w:eastAsia="Times New Roman" w:hAnsi="Arial" w:cs="Arial"/>
          <w:lang w:eastAsia="en-GB"/>
        </w:rPr>
        <w:t xml:space="preserve">The </w:t>
      </w:r>
      <w:r w:rsidRPr="009637F9">
        <w:rPr>
          <w:rFonts w:ascii="Arial" w:eastAsia="Times New Roman" w:hAnsi="Arial" w:cs="Arial"/>
          <w:i/>
          <w:lang w:eastAsia="en-GB"/>
        </w:rPr>
        <w:t>Get STEM working: innovation with employer and student engagement</w:t>
      </w:r>
      <w:r w:rsidRPr="009637F9">
        <w:rPr>
          <w:rFonts w:ascii="Arial" w:eastAsia="Times New Roman" w:hAnsi="Arial" w:cs="Arial"/>
          <w:lang w:eastAsia="en-GB"/>
        </w:rPr>
        <w:t xml:space="preserve"> H</w:t>
      </w:r>
      <w:r w:rsidR="009266ED">
        <w:rPr>
          <w:rFonts w:ascii="Arial" w:eastAsia="Times New Roman" w:hAnsi="Arial" w:cs="Arial"/>
          <w:lang w:eastAsia="en-GB"/>
        </w:rPr>
        <w:t>igher Level Skills</w:t>
      </w:r>
      <w:r w:rsidRPr="009637F9">
        <w:rPr>
          <w:rFonts w:ascii="Arial" w:eastAsia="Times New Roman" w:hAnsi="Arial" w:cs="Arial"/>
          <w:lang w:eastAsia="en-GB"/>
        </w:rPr>
        <w:t xml:space="preserve"> Regional Action Plan sub-project</w:t>
      </w:r>
      <w:r w:rsidR="009E001B">
        <w:rPr>
          <w:rFonts w:ascii="Arial" w:eastAsia="Times New Roman" w:hAnsi="Arial" w:cs="Arial"/>
          <w:lang w:eastAsia="en-GB"/>
        </w:rPr>
        <w:t>s</w:t>
      </w:r>
      <w:r w:rsidRPr="009637F9">
        <w:rPr>
          <w:rFonts w:ascii="Arial" w:eastAsia="Times New Roman" w:hAnsi="Arial" w:cs="Arial"/>
          <w:lang w:eastAsia="en-GB"/>
        </w:rPr>
        <w:t xml:space="preserve"> have brought all of their project outputs together within a newly-created online tool, the </w:t>
      </w:r>
      <w:hyperlink r:id="rId50" w:history="1">
        <w:r w:rsidRPr="009637F9">
          <w:rPr>
            <w:rStyle w:val="Hyperlink"/>
            <w:rFonts w:ascii="Arial" w:eastAsia="Times New Roman" w:hAnsi="Arial" w:cs="Arial"/>
            <w:lang w:eastAsia="en-GB"/>
          </w:rPr>
          <w:t>Employer Engagement continuum model</w:t>
        </w:r>
      </w:hyperlink>
      <w:r w:rsidR="009266ED">
        <w:rPr>
          <w:rStyle w:val="Hyperlink"/>
          <w:rFonts w:ascii="Arial" w:eastAsia="Times New Roman" w:hAnsi="Arial" w:cs="Arial"/>
          <w:lang w:eastAsia="en-GB"/>
        </w:rPr>
        <w:t>,</w:t>
      </w:r>
      <w:r w:rsidRPr="009637F9">
        <w:rPr>
          <w:rFonts w:ascii="Arial" w:eastAsia="Times New Roman" w:hAnsi="Arial" w:cs="Arial"/>
          <w:color w:val="6600CC"/>
          <w:lang w:eastAsia="en-GB"/>
        </w:rPr>
        <w:t xml:space="preserve"> </w:t>
      </w:r>
      <w:r w:rsidRPr="009637F9">
        <w:rPr>
          <w:rFonts w:ascii="Arial" w:eastAsia="Times New Roman" w:hAnsi="Arial" w:cs="Arial"/>
          <w:lang w:eastAsia="en-GB"/>
        </w:rPr>
        <w:t xml:space="preserve">alongside the </w:t>
      </w:r>
      <w:hyperlink r:id="rId51" w:history="1">
        <w:proofErr w:type="spellStart"/>
        <w:r w:rsidRPr="009637F9">
          <w:rPr>
            <w:rStyle w:val="Hyperlink"/>
            <w:rFonts w:ascii="Arial" w:eastAsia="Times New Roman" w:hAnsi="Arial" w:cs="Arial"/>
            <w:lang w:eastAsia="en-GB"/>
          </w:rPr>
          <w:t>Marchmont</w:t>
        </w:r>
        <w:proofErr w:type="spellEnd"/>
        <w:r w:rsidRPr="009637F9">
          <w:rPr>
            <w:rStyle w:val="Hyperlink"/>
            <w:rFonts w:ascii="Arial" w:eastAsia="Times New Roman" w:hAnsi="Arial" w:cs="Arial"/>
            <w:lang w:eastAsia="en-GB"/>
          </w:rPr>
          <w:t>-led project</w:t>
        </w:r>
      </w:hyperlink>
      <w:r w:rsidRPr="009637F9">
        <w:rPr>
          <w:rFonts w:ascii="Arial" w:eastAsia="Times New Roman" w:hAnsi="Arial" w:cs="Arial"/>
          <w:color w:val="6600CC"/>
          <w:lang w:eastAsia="en-GB"/>
        </w:rPr>
        <w:t xml:space="preserve"> </w:t>
      </w:r>
      <w:r w:rsidRPr="009637F9">
        <w:rPr>
          <w:rFonts w:ascii="Arial" w:eastAsia="Times New Roman" w:hAnsi="Arial" w:cs="Arial"/>
          <w:lang w:eastAsia="en-GB"/>
        </w:rPr>
        <w:t>outputs. Th</w:t>
      </w:r>
      <w:r w:rsidR="009E001B">
        <w:rPr>
          <w:rFonts w:ascii="Arial" w:eastAsia="Times New Roman" w:hAnsi="Arial" w:cs="Arial"/>
          <w:lang w:eastAsia="en-GB"/>
        </w:rPr>
        <w:t>ese</w:t>
      </w:r>
      <w:r w:rsidRPr="009637F9">
        <w:rPr>
          <w:rFonts w:ascii="Arial" w:eastAsia="Times New Roman" w:hAnsi="Arial" w:cs="Arial"/>
          <w:lang w:eastAsia="en-GB"/>
        </w:rPr>
        <w:t xml:space="preserve"> include the employer-targeted </w:t>
      </w:r>
      <w:hyperlink r:id="rId52" w:history="1">
        <w:r w:rsidRPr="009637F9">
          <w:rPr>
            <w:rStyle w:val="Hyperlink"/>
            <w:rFonts w:ascii="Arial" w:eastAsia="Times New Roman" w:hAnsi="Arial" w:cs="Arial"/>
            <w:lang w:eastAsia="en-GB"/>
          </w:rPr>
          <w:t>brochure</w:t>
        </w:r>
      </w:hyperlink>
      <w:r w:rsidRPr="009637F9">
        <w:rPr>
          <w:rFonts w:ascii="Arial" w:eastAsia="Times New Roman" w:hAnsi="Arial" w:cs="Arial"/>
          <w:lang w:eastAsia="en-GB"/>
        </w:rPr>
        <w:t xml:space="preserve"> developed at the University of Bath to promote involvement in engineering undergraduate industrial projects</w:t>
      </w:r>
      <w:r w:rsidR="009266ED">
        <w:rPr>
          <w:rFonts w:ascii="Arial" w:eastAsia="Times New Roman" w:hAnsi="Arial" w:cs="Arial"/>
          <w:lang w:eastAsia="en-GB"/>
        </w:rPr>
        <w:t xml:space="preserve">, and </w:t>
      </w:r>
      <w:r w:rsidRPr="009637F9">
        <w:rPr>
          <w:rFonts w:ascii="Arial" w:eastAsia="Times New Roman" w:hAnsi="Arial" w:cs="Arial"/>
          <w:lang w:eastAsia="en-GB"/>
        </w:rPr>
        <w:t xml:space="preserve">resources from the University of Exeter project </w:t>
      </w:r>
      <w:hyperlink r:id="rId53" w:history="1">
        <w:r w:rsidRPr="009637F9">
          <w:rPr>
            <w:rStyle w:val="Hyperlink"/>
            <w:rFonts w:ascii="Arial" w:eastAsia="Times New Roman" w:hAnsi="Arial" w:cs="Arial"/>
            <w:i/>
            <w:lang w:eastAsia="en-GB"/>
          </w:rPr>
          <w:t>Projects without borders</w:t>
        </w:r>
      </w:hyperlink>
      <w:r w:rsidRPr="009637F9">
        <w:rPr>
          <w:rFonts w:ascii="Arial" w:eastAsia="Times New Roman" w:hAnsi="Arial" w:cs="Arial"/>
          <w:lang w:eastAsia="en-GB"/>
        </w:rPr>
        <w:t xml:space="preserve">. The latter has produced a report on how different </w:t>
      </w:r>
      <w:r w:rsidR="009266ED">
        <w:rPr>
          <w:rFonts w:ascii="Arial" w:eastAsia="Times New Roman" w:hAnsi="Arial" w:cs="Arial"/>
          <w:lang w:eastAsia="en-GB"/>
        </w:rPr>
        <w:t xml:space="preserve">science </w:t>
      </w:r>
      <w:r w:rsidRPr="009637F9">
        <w:rPr>
          <w:rFonts w:ascii="Arial" w:eastAsia="Times New Roman" w:hAnsi="Arial" w:cs="Arial"/>
          <w:lang w:eastAsia="en-GB"/>
        </w:rPr>
        <w:t xml:space="preserve">disciplines can best present and manage employer-led projects, </w:t>
      </w:r>
      <w:r w:rsidR="009266ED">
        <w:rPr>
          <w:rFonts w:ascii="Arial" w:eastAsia="Times New Roman" w:hAnsi="Arial" w:cs="Arial"/>
          <w:lang w:eastAsia="en-GB"/>
        </w:rPr>
        <w:t xml:space="preserve">together with </w:t>
      </w:r>
      <w:r w:rsidRPr="009637F9">
        <w:rPr>
          <w:rFonts w:ascii="Arial" w:eastAsia="Times New Roman" w:hAnsi="Arial" w:cs="Arial"/>
          <w:lang w:eastAsia="en-GB"/>
        </w:rPr>
        <w:t>a score-based toolkit for converting a range of STEM projects into more focused employer-led projects. The project found that knowledge around intellectual property was a barrier for projects and overcame this by expanding the remit of the project, liaising with key staff at the University to produce a legal briefing document for use across the whole institution, containing practical solutions an</w:t>
      </w:r>
      <w:r w:rsidR="00DA5FC5">
        <w:rPr>
          <w:rFonts w:ascii="Arial" w:eastAsia="Times New Roman" w:hAnsi="Arial" w:cs="Arial"/>
          <w:lang w:eastAsia="en-GB"/>
        </w:rPr>
        <w:t>d processes.</w:t>
      </w:r>
    </w:p>
    <w:p w:rsidR="00552E60" w:rsidRPr="009637F9" w:rsidRDefault="00552E60" w:rsidP="00C03F79">
      <w:pPr>
        <w:spacing w:after="120" w:line="240" w:lineRule="auto"/>
        <w:jc w:val="both"/>
        <w:rPr>
          <w:rFonts w:ascii="Arial" w:eastAsia="Times New Roman" w:hAnsi="Arial" w:cs="Arial"/>
          <w:lang w:eastAsia="en-GB"/>
        </w:rPr>
      </w:pPr>
      <w:r w:rsidRPr="009637F9">
        <w:rPr>
          <w:rFonts w:ascii="Arial" w:eastAsia="Times New Roman" w:hAnsi="Arial" w:cs="Arial"/>
          <w:lang w:eastAsia="en-GB"/>
        </w:rPr>
        <w:t xml:space="preserve">Bournemouth University have engaged with </w:t>
      </w:r>
      <w:r w:rsidR="00DA5FC5">
        <w:rPr>
          <w:rFonts w:ascii="Arial" w:eastAsia="Times New Roman" w:hAnsi="Arial" w:cs="Arial"/>
          <w:lang w:eastAsia="en-GB"/>
        </w:rPr>
        <w:t>nine</w:t>
      </w:r>
      <w:r w:rsidRPr="009637F9">
        <w:rPr>
          <w:rFonts w:ascii="Arial" w:eastAsia="Times New Roman" w:hAnsi="Arial" w:cs="Arial"/>
          <w:lang w:eastAsia="en-GB"/>
        </w:rPr>
        <w:t xml:space="preserve"> employers (a mixture of ‘new’ and previously linked employers) and HE staff within engineering and manufacturing to better understand how to engage with industry so that students can work on real world problems and projects</w:t>
      </w:r>
      <w:r w:rsidR="00DA5FC5">
        <w:rPr>
          <w:rFonts w:ascii="Arial" w:eastAsia="Times New Roman" w:hAnsi="Arial" w:cs="Arial"/>
          <w:lang w:eastAsia="en-GB"/>
        </w:rPr>
        <w:t xml:space="preserve">, including </w:t>
      </w:r>
      <w:r w:rsidRPr="009637F9">
        <w:rPr>
          <w:rFonts w:ascii="Arial" w:eastAsia="Times New Roman" w:hAnsi="Arial" w:cs="Arial"/>
          <w:lang w:eastAsia="en-GB"/>
        </w:rPr>
        <w:t xml:space="preserve">all the constraints that these bring. </w:t>
      </w:r>
      <w:hyperlink r:id="rId54" w:history="1">
        <w:proofErr w:type="spellStart"/>
        <w:r w:rsidRPr="009637F9">
          <w:rPr>
            <w:rStyle w:val="Hyperlink"/>
            <w:rFonts w:ascii="Arial" w:eastAsia="Times New Roman" w:hAnsi="Arial" w:cs="Arial"/>
            <w:lang w:eastAsia="en-GB"/>
          </w:rPr>
          <w:t>Learnings</w:t>
        </w:r>
        <w:proofErr w:type="spellEnd"/>
      </w:hyperlink>
      <w:r w:rsidRPr="009637F9">
        <w:rPr>
          <w:rFonts w:ascii="Arial" w:eastAsia="Times New Roman" w:hAnsi="Arial" w:cs="Arial"/>
          <w:lang w:eastAsia="en-GB"/>
        </w:rPr>
        <w:t xml:space="preserve"> are available as a case study and the information has been built </w:t>
      </w:r>
      <w:r w:rsidR="00DA5FC5">
        <w:rPr>
          <w:rFonts w:ascii="Arial" w:eastAsia="Times New Roman" w:hAnsi="Arial" w:cs="Arial"/>
          <w:lang w:eastAsia="en-GB"/>
        </w:rPr>
        <w:t>up</w:t>
      </w:r>
      <w:r w:rsidRPr="009637F9">
        <w:rPr>
          <w:rFonts w:ascii="Arial" w:eastAsia="Times New Roman" w:hAnsi="Arial" w:cs="Arial"/>
          <w:lang w:eastAsia="en-GB"/>
        </w:rPr>
        <w:t>on to create an institutional self-review toolkit for use by other HEIs or departments.</w:t>
      </w:r>
    </w:p>
    <w:p w:rsidR="00552E60" w:rsidRPr="009637F9" w:rsidRDefault="00552E60" w:rsidP="00C03F79">
      <w:pPr>
        <w:spacing w:after="120" w:line="240" w:lineRule="auto"/>
        <w:jc w:val="both"/>
        <w:rPr>
          <w:rFonts w:ascii="Arial" w:eastAsia="Times New Roman" w:hAnsi="Arial" w:cs="Arial"/>
          <w:lang w:eastAsia="en-GB"/>
        </w:rPr>
      </w:pPr>
      <w:r w:rsidRPr="009637F9">
        <w:rPr>
          <w:rFonts w:ascii="Arial" w:eastAsia="Times New Roman" w:hAnsi="Arial" w:cs="Arial"/>
          <w:lang w:eastAsia="en-GB"/>
        </w:rPr>
        <w:t xml:space="preserve">For the first time at the University of Bristol, 3rd and 4th year civil engineering students took part in </w:t>
      </w:r>
      <w:r w:rsidR="00DA5FC5">
        <w:rPr>
          <w:rFonts w:ascii="Arial" w:eastAsia="Times New Roman" w:hAnsi="Arial" w:cs="Arial"/>
          <w:lang w:eastAsia="en-GB"/>
        </w:rPr>
        <w:t>six</w:t>
      </w:r>
      <w:r w:rsidRPr="009637F9">
        <w:rPr>
          <w:rFonts w:ascii="Arial" w:eastAsia="Times New Roman" w:hAnsi="Arial" w:cs="Arial"/>
          <w:lang w:eastAsia="en-GB"/>
        </w:rPr>
        <w:t xml:space="preserve"> local </w:t>
      </w:r>
      <w:hyperlink r:id="rId55" w:history="1">
        <w:r w:rsidRPr="009637F9">
          <w:rPr>
            <w:rStyle w:val="Hyperlink"/>
            <w:rFonts w:ascii="Arial" w:eastAsia="Times New Roman" w:hAnsi="Arial" w:cs="Arial"/>
            <w:lang w:eastAsia="en-GB"/>
          </w:rPr>
          <w:t>community-based learning projects</w:t>
        </w:r>
      </w:hyperlink>
      <w:r w:rsidRPr="009637F9">
        <w:rPr>
          <w:rFonts w:ascii="Arial" w:eastAsia="Times New Roman" w:hAnsi="Arial" w:cs="Arial"/>
          <w:lang w:eastAsia="en-GB"/>
        </w:rPr>
        <w:t xml:space="preserve"> with </w:t>
      </w:r>
      <w:r w:rsidR="00DA5FC5">
        <w:rPr>
          <w:rFonts w:ascii="Arial" w:eastAsia="Times New Roman" w:hAnsi="Arial" w:cs="Arial"/>
          <w:lang w:eastAsia="en-GB"/>
        </w:rPr>
        <w:t>four</w:t>
      </w:r>
      <w:r w:rsidRPr="009637F9">
        <w:rPr>
          <w:rFonts w:ascii="Arial" w:eastAsia="Times New Roman" w:hAnsi="Arial" w:cs="Arial"/>
          <w:lang w:eastAsia="en-GB"/>
        </w:rPr>
        <w:t xml:space="preserve"> community partners</w:t>
      </w:r>
      <w:r w:rsidR="00DA5FC5">
        <w:rPr>
          <w:rFonts w:ascii="Arial" w:eastAsia="Times New Roman" w:hAnsi="Arial" w:cs="Arial"/>
          <w:lang w:eastAsia="en-GB"/>
        </w:rPr>
        <w:t>,</w:t>
      </w:r>
      <w:r w:rsidRPr="009637F9">
        <w:rPr>
          <w:rFonts w:ascii="Arial" w:eastAsia="Times New Roman" w:hAnsi="Arial" w:cs="Arial"/>
          <w:lang w:eastAsia="en-GB"/>
        </w:rPr>
        <w:t xml:space="preserve"> and supported by </w:t>
      </w:r>
      <w:r w:rsidR="00DA5FC5">
        <w:rPr>
          <w:rFonts w:ascii="Arial" w:eastAsia="Times New Roman" w:hAnsi="Arial" w:cs="Arial"/>
          <w:lang w:eastAsia="en-GB"/>
        </w:rPr>
        <w:t>seven</w:t>
      </w:r>
      <w:r w:rsidRPr="009637F9">
        <w:rPr>
          <w:rFonts w:ascii="Arial" w:eastAsia="Times New Roman" w:hAnsi="Arial" w:cs="Arial"/>
          <w:lang w:eastAsia="en-GB"/>
        </w:rPr>
        <w:t xml:space="preserve"> academic supervisors. The project enabled the building of networks and relationships with community partners and links to other HEIs involved in similar projects ‘</w:t>
      </w:r>
      <w:r w:rsidRPr="009637F9">
        <w:rPr>
          <w:rFonts w:ascii="Arial" w:eastAsia="Times New Roman" w:hAnsi="Arial" w:cs="Arial"/>
          <w:b/>
          <w:i/>
          <w:lang w:eastAsia="en-GB"/>
        </w:rPr>
        <w:t>that would otherwise not have existed</w:t>
      </w:r>
      <w:r w:rsidRPr="009637F9">
        <w:rPr>
          <w:rFonts w:ascii="Arial" w:eastAsia="Times New Roman" w:hAnsi="Arial" w:cs="Arial"/>
          <w:lang w:eastAsia="en-GB"/>
        </w:rPr>
        <w:t>’. Internally, it has enabled the Centre for Public Engagement to work with the University of Bristol Students’ Union on this area of mutual interest.</w:t>
      </w:r>
    </w:p>
    <w:p w:rsidR="00552E60" w:rsidRPr="009637F9" w:rsidRDefault="00552E60" w:rsidP="00C03F79">
      <w:pPr>
        <w:spacing w:after="120" w:line="240" w:lineRule="auto"/>
        <w:jc w:val="both"/>
        <w:rPr>
          <w:rFonts w:ascii="Arial" w:eastAsia="Times New Roman" w:hAnsi="Arial" w:cs="Arial"/>
          <w:lang w:eastAsia="en-GB"/>
        </w:rPr>
      </w:pPr>
      <w:r w:rsidRPr="009637F9">
        <w:rPr>
          <w:rFonts w:ascii="Arial" w:eastAsia="Times New Roman" w:hAnsi="Arial" w:cs="Arial"/>
          <w:lang w:eastAsia="en-GB"/>
        </w:rPr>
        <w:t>Uptake of the community projects by students far exceeded expectations, as the projects put forward were only a small proportion of the research projects on offer and the original aim was for up to five students to take part. Student</w:t>
      </w:r>
      <w:r w:rsidR="00DA5FC5">
        <w:rPr>
          <w:rFonts w:ascii="Arial" w:eastAsia="Times New Roman" w:hAnsi="Arial" w:cs="Arial"/>
          <w:lang w:eastAsia="en-GB"/>
        </w:rPr>
        <w:t xml:space="preserve"> </w:t>
      </w:r>
      <w:r w:rsidRPr="009637F9">
        <w:rPr>
          <w:rFonts w:ascii="Arial" w:eastAsia="Times New Roman" w:hAnsi="Arial" w:cs="Arial"/>
          <w:lang w:eastAsia="en-GB"/>
        </w:rPr>
        <w:t>feedback has suggested that they value the opportunity to consider people’s needs and develop transferable skills that help their employability</w:t>
      </w:r>
      <w:r w:rsidR="004E627B">
        <w:rPr>
          <w:rFonts w:ascii="Arial" w:eastAsia="Times New Roman" w:hAnsi="Arial" w:cs="Arial"/>
          <w:lang w:eastAsia="en-GB"/>
        </w:rPr>
        <w:t>:</w:t>
      </w:r>
      <w:r w:rsidRPr="009637F9">
        <w:rPr>
          <w:rFonts w:ascii="Arial" w:eastAsia="Times New Roman" w:hAnsi="Arial" w:cs="Arial"/>
          <w:lang w:eastAsia="en-GB"/>
        </w:rPr>
        <w:t xml:space="preserve"> ‘</w:t>
      </w:r>
      <w:r w:rsidRPr="009637F9">
        <w:rPr>
          <w:rFonts w:ascii="Arial" w:eastAsia="Times New Roman" w:hAnsi="Arial" w:cs="Arial"/>
          <w:b/>
          <w:bCs/>
          <w:i/>
          <w:iCs/>
          <w:lang w:eastAsia="en-GB"/>
        </w:rPr>
        <w:t>The community-based placement</w:t>
      </w:r>
      <w:r w:rsidR="004E627B">
        <w:rPr>
          <w:rFonts w:ascii="Arial" w:eastAsia="Times New Roman" w:hAnsi="Arial" w:cs="Arial"/>
          <w:b/>
          <w:bCs/>
          <w:i/>
          <w:iCs/>
          <w:lang w:eastAsia="en-GB"/>
        </w:rPr>
        <w:t>s have made me more employable';</w:t>
      </w:r>
      <w:r w:rsidRPr="009637F9">
        <w:rPr>
          <w:rFonts w:ascii="Arial" w:eastAsia="Times New Roman" w:hAnsi="Arial" w:cs="Arial"/>
          <w:b/>
          <w:bCs/>
          <w:i/>
          <w:iCs/>
          <w:lang w:eastAsia="en-GB"/>
        </w:rPr>
        <w:t xml:space="preserve"> 'I think that’s what I’ve learned the most – the importance of including people into the engineering projects'</w:t>
      </w:r>
      <w:r w:rsidRPr="009637F9">
        <w:rPr>
          <w:rFonts w:ascii="Arial" w:eastAsia="Times New Roman" w:hAnsi="Arial" w:cs="Arial"/>
          <w:lang w:eastAsia="en-GB"/>
        </w:rPr>
        <w:t>.</w:t>
      </w:r>
    </w:p>
    <w:p w:rsidR="00552E60" w:rsidRPr="00DA5FC5" w:rsidRDefault="00552E60" w:rsidP="00C03F79">
      <w:pPr>
        <w:spacing w:after="120" w:line="240" w:lineRule="auto"/>
        <w:jc w:val="both"/>
        <w:rPr>
          <w:rFonts w:ascii="Arial" w:eastAsia="Times New Roman" w:hAnsi="Arial" w:cs="Arial"/>
          <w:lang w:eastAsia="en-GB"/>
        </w:rPr>
      </w:pPr>
      <w:r w:rsidRPr="00DA5FC5">
        <w:rPr>
          <w:rFonts w:ascii="Arial" w:eastAsia="Times New Roman" w:hAnsi="Arial" w:cs="Arial"/>
          <w:lang w:eastAsia="en-GB"/>
        </w:rPr>
        <w:lastRenderedPageBreak/>
        <w:t>Positive feedback was also captured from community partners and academic supervisors through the project’s Creative Learning Journey and at the SW HE STEM Workforce Development &amp; Emp</w:t>
      </w:r>
      <w:r w:rsidR="00DA5FC5">
        <w:rPr>
          <w:rFonts w:ascii="Arial" w:eastAsia="Times New Roman" w:hAnsi="Arial" w:cs="Arial"/>
          <w:lang w:eastAsia="en-GB"/>
        </w:rPr>
        <w:t>loyability Conference:</w:t>
      </w:r>
    </w:p>
    <w:p w:rsidR="00552E60" w:rsidRPr="009637F9" w:rsidRDefault="00552E60" w:rsidP="00C03F79">
      <w:pPr>
        <w:spacing w:after="120" w:line="240" w:lineRule="auto"/>
        <w:jc w:val="both"/>
        <w:rPr>
          <w:rFonts w:ascii="Arial" w:hAnsi="Arial" w:cs="Arial"/>
          <w:b/>
          <w:bCs/>
          <w:i/>
        </w:rPr>
      </w:pPr>
      <w:r w:rsidRPr="009637F9">
        <w:rPr>
          <w:rFonts w:ascii="Arial" w:hAnsi="Arial" w:cs="Arial"/>
          <w:b/>
          <w:bCs/>
          <w:i/>
        </w:rPr>
        <w:t xml:space="preserve">‘The students have brought energy, a willingness to learn, access to the resources of the University – which we otherwise wouldn’t have had’ </w:t>
      </w:r>
      <w:r w:rsidRPr="009637F9">
        <w:rPr>
          <w:rFonts w:ascii="Arial" w:hAnsi="Arial" w:cs="Arial"/>
          <w:bCs/>
        </w:rPr>
        <w:t>– community partner</w:t>
      </w:r>
    </w:p>
    <w:p w:rsidR="00552E60" w:rsidRPr="009637F9" w:rsidRDefault="00552E60" w:rsidP="00C03F79">
      <w:pPr>
        <w:spacing w:after="120" w:line="240" w:lineRule="auto"/>
        <w:jc w:val="both"/>
        <w:rPr>
          <w:rFonts w:ascii="Arial" w:hAnsi="Arial" w:cs="Arial"/>
          <w:b/>
          <w:i/>
          <w:lang w:val="en-US"/>
        </w:rPr>
      </w:pPr>
      <w:r w:rsidRPr="009637F9">
        <w:rPr>
          <w:rFonts w:ascii="Arial" w:hAnsi="Arial" w:cs="Arial"/>
          <w:b/>
          <w:bCs/>
          <w:i/>
        </w:rPr>
        <w:t>‘[Community based projects provide a]...</w:t>
      </w:r>
      <w:r w:rsidRPr="009637F9">
        <w:rPr>
          <w:rFonts w:ascii="Arial" w:hAnsi="Arial" w:cs="Arial"/>
          <w:b/>
          <w:i/>
        </w:rPr>
        <w:t xml:space="preserve">hugely valuable lesson for what they are going to hit upon graduation’ </w:t>
      </w:r>
      <w:r w:rsidRPr="009637F9">
        <w:rPr>
          <w:rFonts w:ascii="Arial" w:hAnsi="Arial" w:cs="Arial"/>
        </w:rPr>
        <w:t>– academic supervisor</w:t>
      </w:r>
    </w:p>
    <w:p w:rsidR="00552E60" w:rsidRPr="009637F9" w:rsidRDefault="00552E60" w:rsidP="00C03F79">
      <w:pPr>
        <w:spacing w:after="120" w:line="240" w:lineRule="auto"/>
        <w:jc w:val="both"/>
        <w:rPr>
          <w:rFonts w:ascii="Arial" w:eastAsia="Times New Roman" w:hAnsi="Arial" w:cs="Arial"/>
          <w:lang w:eastAsia="en-GB"/>
        </w:rPr>
      </w:pPr>
      <w:r w:rsidRPr="009637F9">
        <w:rPr>
          <w:rFonts w:ascii="Arial" w:eastAsia="Times New Roman" w:hAnsi="Arial" w:cs="Arial"/>
          <w:lang w:eastAsia="en-GB"/>
        </w:rPr>
        <w:t xml:space="preserve">Following the success of the </w:t>
      </w:r>
      <w:hyperlink r:id="rId56" w:history="1">
        <w:r w:rsidRPr="009637F9">
          <w:rPr>
            <w:rStyle w:val="Hyperlink"/>
            <w:rFonts w:ascii="Arial" w:eastAsia="Times New Roman" w:hAnsi="Arial" w:cs="Arial"/>
            <w:lang w:eastAsia="en-GB"/>
          </w:rPr>
          <w:t>Dragon’s Den approach</w:t>
        </w:r>
      </w:hyperlink>
      <w:r w:rsidRPr="009637F9">
        <w:rPr>
          <w:rFonts w:ascii="Arial" w:eastAsia="Times New Roman" w:hAnsi="Arial" w:cs="Arial"/>
          <w:lang w:eastAsia="en-GB"/>
        </w:rPr>
        <w:t xml:space="preserve"> used by the University of the West of England, in which students used different videoconferencing systems to successfully present analytical chemistry group work to panels of employers (GlaxoSmithKline, Mass Spec Analytical and Avon &amp; Somerset Police, Applied Enzyme Technology, Indigo Science)</w:t>
      </w:r>
      <w:proofErr w:type="gramStart"/>
      <w:r w:rsidRPr="009637F9">
        <w:rPr>
          <w:rFonts w:ascii="Arial" w:eastAsia="Times New Roman" w:hAnsi="Arial" w:cs="Arial"/>
          <w:lang w:eastAsia="en-GB"/>
        </w:rPr>
        <w:t>,</w:t>
      </w:r>
      <w:proofErr w:type="gramEnd"/>
      <w:r w:rsidRPr="009637F9">
        <w:rPr>
          <w:rFonts w:ascii="Arial" w:eastAsia="Times New Roman" w:hAnsi="Arial" w:cs="Arial"/>
          <w:lang w:eastAsia="en-GB"/>
        </w:rPr>
        <w:t xml:space="preserve"> there are plans to expand on this approach to cover DNA analysis. In addition to the </w:t>
      </w:r>
      <w:r w:rsidR="0009127E">
        <w:rPr>
          <w:rFonts w:ascii="Arial" w:eastAsia="Times New Roman" w:hAnsi="Arial" w:cs="Arial"/>
          <w:lang w:eastAsia="en-GB"/>
        </w:rPr>
        <w:t>twelve</w:t>
      </w:r>
      <w:r w:rsidRPr="009637F9">
        <w:rPr>
          <w:rFonts w:ascii="Arial" w:eastAsia="Times New Roman" w:hAnsi="Arial" w:cs="Arial"/>
          <w:lang w:eastAsia="en-GB"/>
        </w:rPr>
        <w:t xml:space="preserve"> other companies identified as having a strong interest in this activity, employers that are specifically relevant to DNA analysis are also being sought.</w:t>
      </w:r>
    </w:p>
    <w:p w:rsidR="00552E60" w:rsidRPr="009637F9" w:rsidRDefault="00552E60" w:rsidP="00C03F79">
      <w:pPr>
        <w:spacing w:after="120" w:line="240" w:lineRule="auto"/>
        <w:jc w:val="both"/>
        <w:rPr>
          <w:rFonts w:ascii="Arial" w:eastAsia="Times New Roman" w:hAnsi="Arial" w:cs="Arial"/>
          <w:lang w:eastAsia="en-GB"/>
        </w:rPr>
      </w:pPr>
      <w:r w:rsidRPr="009637F9">
        <w:rPr>
          <w:rFonts w:ascii="Arial" w:eastAsia="Times New Roman" w:hAnsi="Arial" w:cs="Arial"/>
          <w:lang w:eastAsia="en-GB"/>
        </w:rPr>
        <w:t xml:space="preserve">Plymouth University </w:t>
      </w:r>
      <w:r w:rsidR="0009127E">
        <w:rPr>
          <w:rFonts w:ascii="Arial" w:eastAsia="Times New Roman" w:hAnsi="Arial" w:cs="Arial"/>
          <w:lang w:eastAsia="en-GB"/>
        </w:rPr>
        <w:t xml:space="preserve">has </w:t>
      </w:r>
      <w:r w:rsidRPr="009637F9">
        <w:rPr>
          <w:rFonts w:ascii="Arial" w:eastAsia="Times New Roman" w:hAnsi="Arial" w:cs="Arial"/>
          <w:lang w:eastAsia="en-GB"/>
        </w:rPr>
        <w:t xml:space="preserve">made contact with 182 employers </w:t>
      </w:r>
      <w:r w:rsidR="0009127E">
        <w:rPr>
          <w:rFonts w:ascii="Arial" w:eastAsia="Times New Roman" w:hAnsi="Arial" w:cs="Arial"/>
          <w:lang w:eastAsia="en-GB"/>
        </w:rPr>
        <w:t xml:space="preserve">during the course of their project aiming </w:t>
      </w:r>
      <w:r w:rsidRPr="009637F9">
        <w:rPr>
          <w:rFonts w:ascii="Arial" w:eastAsia="Times New Roman" w:hAnsi="Arial" w:cs="Arial"/>
          <w:lang w:eastAsia="en-GB"/>
        </w:rPr>
        <w:t xml:space="preserve">to identify interest in </w:t>
      </w:r>
      <w:hyperlink r:id="rId57" w:history="1">
        <w:r w:rsidRPr="009637F9">
          <w:rPr>
            <w:rStyle w:val="Hyperlink"/>
            <w:rFonts w:ascii="Arial" w:eastAsia="Times New Roman" w:hAnsi="Arial" w:cs="Arial"/>
            <w:lang w:eastAsia="en-GB"/>
          </w:rPr>
          <w:t>taking chemistry students for summer placements</w:t>
        </w:r>
      </w:hyperlink>
      <w:r w:rsidRPr="009637F9">
        <w:rPr>
          <w:rFonts w:ascii="Arial" w:eastAsia="Times New Roman" w:hAnsi="Arial" w:cs="Arial"/>
          <w:color w:val="333333"/>
          <w:lang w:eastAsia="en-GB"/>
        </w:rPr>
        <w:t xml:space="preserve">. </w:t>
      </w:r>
      <w:r w:rsidRPr="009637F9">
        <w:rPr>
          <w:rFonts w:ascii="Arial" w:eastAsia="Times New Roman" w:hAnsi="Arial" w:cs="Arial"/>
          <w:lang w:eastAsia="en-GB"/>
        </w:rPr>
        <w:t>Overall, 32 companies indicated that they were interested in hosting short-term placements, of which around 70% were traditional chemistry graduate employers and the remaining 30% were non</w:t>
      </w:r>
      <w:r w:rsidRPr="009637F9">
        <w:rPr>
          <w:rFonts w:ascii="Arial" w:eastAsia="Times New Roman" w:hAnsi="Arial" w:cs="Arial"/>
          <w:lang w:eastAsia="en-GB"/>
        </w:rPr>
        <w:noBreakHyphen/>
        <w:t xml:space="preserve">traditional employers, from the engineering and other industries; </w:t>
      </w:r>
      <w:r w:rsidR="0009127E">
        <w:rPr>
          <w:rFonts w:ascii="Arial" w:eastAsia="Times New Roman" w:hAnsi="Arial" w:cs="Arial"/>
          <w:lang w:eastAsia="en-GB"/>
        </w:rPr>
        <w:t xml:space="preserve">thus </w:t>
      </w:r>
      <w:r w:rsidRPr="009637F9">
        <w:rPr>
          <w:rFonts w:ascii="Arial" w:eastAsia="Times New Roman" w:hAnsi="Arial" w:cs="Arial"/>
          <w:lang w:eastAsia="en-GB"/>
        </w:rPr>
        <w:t xml:space="preserve">indicating that placement opportunities for chemistry students in non-traditional chemistry employers do exist. Importantly, feedback from employers revealed </w:t>
      </w:r>
      <w:r w:rsidR="0009127E">
        <w:rPr>
          <w:rFonts w:ascii="Arial" w:eastAsia="Times New Roman" w:hAnsi="Arial" w:cs="Arial"/>
          <w:lang w:eastAsia="en-GB"/>
        </w:rPr>
        <w:t xml:space="preserve">a positive </w:t>
      </w:r>
      <w:r w:rsidRPr="009637F9">
        <w:rPr>
          <w:rFonts w:ascii="Arial" w:eastAsia="Times New Roman" w:hAnsi="Arial" w:cs="Arial"/>
          <w:lang w:eastAsia="en-GB"/>
        </w:rPr>
        <w:t>overall perception and experience of short-term placements</w:t>
      </w:r>
      <w:r w:rsidR="008667F8">
        <w:rPr>
          <w:rFonts w:ascii="Arial" w:eastAsia="Times New Roman" w:hAnsi="Arial" w:cs="Arial"/>
          <w:lang w:eastAsia="en-GB"/>
        </w:rPr>
        <w:t xml:space="preserve">; </w:t>
      </w:r>
      <w:r w:rsidRPr="009637F9">
        <w:rPr>
          <w:rFonts w:ascii="Arial" w:eastAsia="Times New Roman" w:hAnsi="Arial" w:cs="Arial"/>
          <w:lang w:eastAsia="en-GB"/>
        </w:rPr>
        <w:t xml:space="preserve">the majority of companies considered the summer period to be sufficient time for all parties to benefit from the experience. </w:t>
      </w:r>
    </w:p>
    <w:p w:rsidR="00552E60" w:rsidRPr="009637F9" w:rsidRDefault="00552E60" w:rsidP="00C03F79">
      <w:pPr>
        <w:spacing w:after="120" w:line="240" w:lineRule="auto"/>
        <w:jc w:val="both"/>
        <w:rPr>
          <w:rFonts w:ascii="Arial" w:eastAsia="Times New Roman" w:hAnsi="Arial" w:cs="Arial"/>
          <w:lang w:eastAsia="en-GB"/>
        </w:rPr>
      </w:pPr>
      <w:r w:rsidRPr="009637F9">
        <w:rPr>
          <w:rFonts w:ascii="Arial" w:eastAsia="Times New Roman" w:hAnsi="Arial" w:cs="Arial"/>
          <w:lang w:eastAsia="en-GB"/>
        </w:rPr>
        <w:t xml:space="preserve">Both employer and student perceptions around short-term placements have been investigated, culminating in the development of an employer-centred approach to help companies overcome perceived and potential barriers to offering short-term placements. A support pack for other HEIs has been developed to inform good practice, alongside the publication of a paper in the HEA’s New Directions journal. The project has seen an increased number of chemistry students undertaking placements at Plymouth University in 2012/2013 (from </w:t>
      </w:r>
      <w:r w:rsidR="0009127E">
        <w:rPr>
          <w:rFonts w:ascii="Arial" w:eastAsia="Times New Roman" w:hAnsi="Arial" w:cs="Arial"/>
          <w:lang w:eastAsia="en-GB"/>
        </w:rPr>
        <w:t>one</w:t>
      </w:r>
      <w:r w:rsidRPr="009637F9">
        <w:rPr>
          <w:rFonts w:ascii="Arial" w:eastAsia="Times New Roman" w:hAnsi="Arial" w:cs="Arial"/>
          <w:lang w:eastAsia="en-GB"/>
        </w:rPr>
        <w:t xml:space="preserve"> to </w:t>
      </w:r>
      <w:r w:rsidR="0009127E">
        <w:rPr>
          <w:rFonts w:ascii="Arial" w:eastAsia="Times New Roman" w:hAnsi="Arial" w:cs="Arial"/>
          <w:lang w:eastAsia="en-GB"/>
        </w:rPr>
        <w:t>six</w:t>
      </w:r>
      <w:r w:rsidRPr="009637F9">
        <w:rPr>
          <w:rFonts w:ascii="Arial" w:eastAsia="Times New Roman" w:hAnsi="Arial" w:cs="Arial"/>
          <w:lang w:eastAsia="en-GB"/>
        </w:rPr>
        <w:t xml:space="preserve">), where </w:t>
      </w:r>
      <w:r w:rsidR="0009127E">
        <w:rPr>
          <w:rFonts w:ascii="Arial" w:eastAsia="Times New Roman" w:hAnsi="Arial" w:cs="Arial"/>
          <w:lang w:eastAsia="en-GB"/>
        </w:rPr>
        <w:t>five</w:t>
      </w:r>
      <w:r w:rsidRPr="009637F9">
        <w:rPr>
          <w:rFonts w:ascii="Arial" w:eastAsia="Times New Roman" w:hAnsi="Arial" w:cs="Arial"/>
          <w:lang w:eastAsia="en-GB"/>
        </w:rPr>
        <w:t xml:space="preserve"> out of the </w:t>
      </w:r>
      <w:r w:rsidR="0009127E">
        <w:rPr>
          <w:rFonts w:ascii="Arial" w:eastAsia="Times New Roman" w:hAnsi="Arial" w:cs="Arial"/>
          <w:lang w:eastAsia="en-GB"/>
        </w:rPr>
        <w:t>six</w:t>
      </w:r>
      <w:r w:rsidRPr="009637F9">
        <w:rPr>
          <w:rFonts w:ascii="Arial" w:eastAsia="Times New Roman" w:hAnsi="Arial" w:cs="Arial"/>
          <w:lang w:eastAsia="en-GB"/>
        </w:rPr>
        <w:t xml:space="preserve"> companies hosting these placements are as a direct result of the project. </w:t>
      </w:r>
    </w:p>
    <w:p w:rsidR="00552E60" w:rsidRPr="009637F9" w:rsidRDefault="00552E60" w:rsidP="00C03F79">
      <w:pPr>
        <w:spacing w:after="120" w:line="240" w:lineRule="auto"/>
        <w:jc w:val="both"/>
        <w:rPr>
          <w:rFonts w:ascii="Arial" w:eastAsia="Times New Roman" w:hAnsi="Arial" w:cs="Arial"/>
          <w:lang w:eastAsia="en-GB"/>
        </w:rPr>
      </w:pPr>
      <w:r w:rsidRPr="009637F9">
        <w:rPr>
          <w:rFonts w:ascii="Arial" w:eastAsia="Times New Roman" w:hAnsi="Arial" w:cs="Arial"/>
          <w:lang w:eastAsia="en-GB"/>
        </w:rPr>
        <w:t>The SW Legacy project has set</w:t>
      </w:r>
      <w:r w:rsidR="008667F8">
        <w:rPr>
          <w:rFonts w:ascii="Arial" w:eastAsia="Times New Roman" w:hAnsi="Arial" w:cs="Arial"/>
          <w:lang w:eastAsia="en-GB"/>
        </w:rPr>
        <w:t xml:space="preserve"> </w:t>
      </w:r>
      <w:r w:rsidRPr="009637F9">
        <w:rPr>
          <w:rFonts w:ascii="Arial" w:eastAsia="Times New Roman" w:hAnsi="Arial" w:cs="Arial"/>
          <w:lang w:eastAsia="en-GB"/>
        </w:rPr>
        <w:t xml:space="preserve">up sub-projects with a range of key individuals at the University </w:t>
      </w:r>
      <w:r w:rsidR="0009127E">
        <w:rPr>
          <w:rFonts w:ascii="Arial" w:eastAsia="Times New Roman" w:hAnsi="Arial" w:cs="Arial"/>
          <w:lang w:eastAsia="en-GB"/>
        </w:rPr>
        <w:t xml:space="preserve">of Bath </w:t>
      </w:r>
      <w:r w:rsidRPr="009637F9">
        <w:rPr>
          <w:rFonts w:ascii="Arial" w:eastAsia="Times New Roman" w:hAnsi="Arial" w:cs="Arial"/>
          <w:lang w:eastAsia="en-GB"/>
        </w:rPr>
        <w:t>to ensure that institutional awareness</w:t>
      </w:r>
      <w:r w:rsidR="008667F8">
        <w:rPr>
          <w:rFonts w:ascii="Arial" w:eastAsia="Times New Roman" w:hAnsi="Arial" w:cs="Arial"/>
          <w:lang w:eastAsia="en-GB"/>
        </w:rPr>
        <w:t xml:space="preserve">, </w:t>
      </w:r>
      <w:r w:rsidRPr="009637F9">
        <w:rPr>
          <w:rFonts w:ascii="Arial" w:eastAsia="Times New Roman" w:hAnsi="Arial" w:cs="Arial"/>
          <w:lang w:eastAsia="en-GB"/>
        </w:rPr>
        <w:t>impact</w:t>
      </w:r>
      <w:r w:rsidR="008667F8">
        <w:rPr>
          <w:rFonts w:ascii="Arial" w:eastAsia="Times New Roman" w:hAnsi="Arial" w:cs="Arial"/>
          <w:lang w:eastAsia="en-GB"/>
        </w:rPr>
        <w:t xml:space="preserve"> and sustainability</w:t>
      </w:r>
      <w:r w:rsidRPr="009637F9">
        <w:rPr>
          <w:rFonts w:ascii="Arial" w:eastAsia="Times New Roman" w:hAnsi="Arial" w:cs="Arial"/>
          <w:lang w:eastAsia="en-GB"/>
        </w:rPr>
        <w:t xml:space="preserve"> of the project is maximised. </w:t>
      </w:r>
      <w:r w:rsidR="008667F8">
        <w:rPr>
          <w:rFonts w:ascii="Arial" w:eastAsia="Times New Roman" w:hAnsi="Arial" w:cs="Arial"/>
          <w:lang w:eastAsia="en-GB"/>
        </w:rPr>
        <w:t>The o</w:t>
      </w:r>
      <w:r w:rsidRPr="009637F9">
        <w:rPr>
          <w:rFonts w:ascii="Arial" w:eastAsia="Times New Roman" w:hAnsi="Arial" w:cs="Arial"/>
          <w:lang w:eastAsia="en-GB"/>
        </w:rPr>
        <w:t xml:space="preserve">utputs </w:t>
      </w:r>
      <w:r w:rsidR="008667F8">
        <w:rPr>
          <w:rFonts w:ascii="Arial" w:eastAsia="Times New Roman" w:hAnsi="Arial" w:cs="Arial"/>
          <w:lang w:eastAsia="en-GB"/>
        </w:rPr>
        <w:t xml:space="preserve">and outcomes </w:t>
      </w:r>
      <w:r w:rsidRPr="009637F9">
        <w:rPr>
          <w:rFonts w:ascii="Arial" w:eastAsia="Times New Roman" w:hAnsi="Arial" w:cs="Arial"/>
          <w:lang w:eastAsia="en-GB"/>
        </w:rPr>
        <w:t xml:space="preserve">of the project </w:t>
      </w:r>
      <w:r w:rsidR="00F45DB0">
        <w:rPr>
          <w:rFonts w:ascii="Arial" w:eastAsia="Times New Roman" w:hAnsi="Arial" w:cs="Arial"/>
          <w:lang w:eastAsia="en-GB"/>
        </w:rPr>
        <w:t>have been reported to the</w:t>
      </w:r>
      <w:r w:rsidRPr="009637F9">
        <w:rPr>
          <w:rFonts w:ascii="Arial" w:eastAsia="Times New Roman" w:hAnsi="Arial" w:cs="Arial"/>
          <w:lang w:eastAsia="en-GB"/>
        </w:rPr>
        <w:t xml:space="preserve"> newly formed Employability and Careers </w:t>
      </w:r>
      <w:r w:rsidR="00F45DB0">
        <w:rPr>
          <w:rFonts w:ascii="Arial" w:eastAsia="Times New Roman" w:hAnsi="Arial" w:cs="Arial"/>
          <w:lang w:eastAsia="en-GB"/>
        </w:rPr>
        <w:t>S</w:t>
      </w:r>
      <w:r w:rsidRPr="009637F9">
        <w:rPr>
          <w:rFonts w:ascii="Arial" w:eastAsia="Times New Roman" w:hAnsi="Arial" w:cs="Arial"/>
          <w:lang w:eastAsia="en-GB"/>
        </w:rPr>
        <w:t xml:space="preserve">ub-committee of the University Learning, Teaching and Quality Committee, </w:t>
      </w:r>
      <w:r w:rsidR="00F45DB0">
        <w:rPr>
          <w:rFonts w:ascii="Arial" w:eastAsia="Times New Roman" w:hAnsi="Arial" w:cs="Arial"/>
          <w:lang w:eastAsia="en-GB"/>
        </w:rPr>
        <w:t xml:space="preserve">which is chaired by </w:t>
      </w:r>
      <w:r w:rsidRPr="009637F9">
        <w:rPr>
          <w:rFonts w:ascii="Arial" w:eastAsia="Times New Roman" w:hAnsi="Arial" w:cs="Arial"/>
          <w:lang w:eastAsia="en-GB"/>
        </w:rPr>
        <w:t xml:space="preserve">the Director of the SW Spoke; thus </w:t>
      </w:r>
      <w:r w:rsidR="00F45DB0">
        <w:rPr>
          <w:rFonts w:ascii="Arial" w:eastAsia="Times New Roman" w:hAnsi="Arial" w:cs="Arial"/>
          <w:lang w:eastAsia="en-GB"/>
        </w:rPr>
        <w:t xml:space="preserve">formally </w:t>
      </w:r>
      <w:r w:rsidRPr="009637F9">
        <w:rPr>
          <w:rFonts w:ascii="Arial" w:eastAsia="Times New Roman" w:hAnsi="Arial" w:cs="Arial"/>
          <w:lang w:eastAsia="en-GB"/>
        </w:rPr>
        <w:t>linking the project into the University</w:t>
      </w:r>
      <w:r w:rsidR="00F45DB0">
        <w:rPr>
          <w:rFonts w:ascii="Arial" w:eastAsia="Times New Roman" w:hAnsi="Arial" w:cs="Arial"/>
          <w:lang w:eastAsia="en-GB"/>
        </w:rPr>
        <w:t>’s</w:t>
      </w:r>
      <w:r w:rsidRPr="009637F9">
        <w:rPr>
          <w:rFonts w:ascii="Arial" w:eastAsia="Times New Roman" w:hAnsi="Arial" w:cs="Arial"/>
          <w:lang w:eastAsia="en-GB"/>
        </w:rPr>
        <w:t xml:space="preserve"> governance structure</w:t>
      </w:r>
      <w:r w:rsidR="009F79B1">
        <w:rPr>
          <w:rFonts w:ascii="Arial" w:eastAsia="Times New Roman" w:hAnsi="Arial" w:cs="Arial"/>
          <w:lang w:eastAsia="en-GB"/>
        </w:rPr>
        <w:t>s</w:t>
      </w:r>
      <w:r w:rsidRPr="009637F9">
        <w:rPr>
          <w:rFonts w:ascii="Arial" w:eastAsia="Times New Roman" w:hAnsi="Arial" w:cs="Arial"/>
          <w:lang w:eastAsia="en-GB"/>
        </w:rPr>
        <w:t xml:space="preserve"> and ensuring that outputs are </w:t>
      </w:r>
      <w:r w:rsidR="009F79B1">
        <w:rPr>
          <w:rFonts w:ascii="Arial" w:eastAsia="Times New Roman" w:hAnsi="Arial" w:cs="Arial"/>
          <w:lang w:eastAsia="en-GB"/>
        </w:rPr>
        <w:t xml:space="preserve">widely disseminated and </w:t>
      </w:r>
      <w:r w:rsidRPr="009637F9">
        <w:rPr>
          <w:rFonts w:ascii="Arial" w:eastAsia="Times New Roman" w:hAnsi="Arial" w:cs="Arial"/>
          <w:lang w:eastAsia="en-GB"/>
        </w:rPr>
        <w:t>embedded in core institutional practice.</w:t>
      </w:r>
    </w:p>
    <w:p w:rsidR="00552E60" w:rsidRPr="009637F9" w:rsidRDefault="00552E60" w:rsidP="00C03F79">
      <w:pPr>
        <w:spacing w:after="120" w:line="240" w:lineRule="auto"/>
        <w:jc w:val="both"/>
        <w:rPr>
          <w:rFonts w:ascii="Arial" w:eastAsia="Times New Roman" w:hAnsi="Arial" w:cs="Arial"/>
          <w:lang w:eastAsia="en-GB"/>
        </w:rPr>
      </w:pPr>
      <w:r w:rsidRPr="009637F9">
        <w:rPr>
          <w:rFonts w:ascii="Arial" w:eastAsia="Times New Roman" w:hAnsi="Arial" w:cs="Arial"/>
          <w:lang w:eastAsia="en-GB"/>
        </w:rPr>
        <w:t xml:space="preserve">As part of the SW Legacy Project, </w:t>
      </w:r>
      <w:hyperlink r:id="rId58" w:history="1">
        <w:r w:rsidRPr="009637F9">
          <w:rPr>
            <w:rStyle w:val="Hyperlink"/>
            <w:rFonts w:ascii="Arial" w:eastAsia="Times New Roman" w:hAnsi="Arial" w:cs="Arial"/>
            <w:lang w:eastAsia="en-GB"/>
          </w:rPr>
          <w:t>an employer-led skills development programme</w:t>
        </w:r>
      </w:hyperlink>
      <w:r w:rsidRPr="009637F9">
        <w:rPr>
          <w:rFonts w:ascii="Arial" w:eastAsia="Times New Roman" w:hAnsi="Arial" w:cs="Arial"/>
          <w:lang w:eastAsia="en-GB"/>
        </w:rPr>
        <w:t xml:space="preserve"> was developed and delivered to around 100 first year Faculty of Science students in 2011/12 to enhance their employability skills and increase their exposure to employers. Feedback from a working group of students influenced the format of the sessions in the 2</w:t>
      </w:r>
      <w:r w:rsidRPr="009637F9">
        <w:rPr>
          <w:rFonts w:ascii="Arial" w:eastAsia="Times New Roman" w:hAnsi="Arial" w:cs="Arial"/>
          <w:vertAlign w:val="superscript"/>
          <w:lang w:eastAsia="en-GB"/>
        </w:rPr>
        <w:t>nd</w:t>
      </w:r>
      <w:r w:rsidRPr="009637F9">
        <w:rPr>
          <w:rFonts w:ascii="Arial" w:eastAsia="Times New Roman" w:hAnsi="Arial" w:cs="Arial"/>
          <w:lang w:eastAsia="en-GB"/>
        </w:rPr>
        <w:t xml:space="preserve"> semester, which increased positive student-feedback further from 67% to 91%; </w:t>
      </w:r>
      <w:r w:rsidRPr="009637F9">
        <w:rPr>
          <w:rFonts w:ascii="Arial" w:eastAsia="Times New Roman" w:hAnsi="Arial" w:cs="Arial"/>
          <w:b/>
          <w:i/>
          <w:lang w:eastAsia="en-GB"/>
        </w:rPr>
        <w:t>‘enthusiastic, interesting [&amp;] worthwhile'</w:t>
      </w:r>
      <w:r w:rsidRPr="009637F9">
        <w:rPr>
          <w:rFonts w:ascii="Arial" w:eastAsia="Times New Roman" w:hAnsi="Arial" w:cs="Arial"/>
          <w:lang w:eastAsia="en-GB"/>
        </w:rPr>
        <w:t xml:space="preserve">.  Employer engagement has been secured for the future, with all employers committed to the programme in the new academic year. </w:t>
      </w:r>
    </w:p>
    <w:p w:rsidR="00552E60" w:rsidRPr="009637F9" w:rsidRDefault="00552E60" w:rsidP="00C03F79">
      <w:pPr>
        <w:spacing w:after="120" w:line="240" w:lineRule="auto"/>
        <w:jc w:val="both"/>
        <w:rPr>
          <w:rFonts w:ascii="Arial" w:eastAsia="Times New Roman" w:hAnsi="Arial" w:cs="Arial"/>
          <w:lang w:eastAsia="en-GB"/>
        </w:rPr>
      </w:pPr>
      <w:r w:rsidRPr="009637F9">
        <w:rPr>
          <w:rFonts w:ascii="Arial" w:eastAsia="Times New Roman" w:hAnsi="Arial" w:cs="Arial"/>
          <w:lang w:eastAsia="en-GB"/>
        </w:rPr>
        <w:t xml:space="preserve">Further student access to employers has been made available through an online student-led Alumni Mentoring scheme, involving recent graduates in relevant employment. Over 100 new mentors were signed up at the end of the 2011/12 academic year, which will help to ensure that this approach becomes part of the employer engagement culture in Science. At a more strategic level, the project has expanded to include a comparative review of Science graduate destination data against involvement of employers in employer engagement at the </w:t>
      </w:r>
      <w:r w:rsidRPr="009637F9">
        <w:rPr>
          <w:rFonts w:ascii="Arial" w:eastAsia="Times New Roman" w:hAnsi="Arial" w:cs="Arial"/>
          <w:lang w:eastAsia="en-GB"/>
        </w:rPr>
        <w:lastRenderedPageBreak/>
        <w:t xml:space="preserve">University. This has provided important benchmarking information to investigate further valuable links to industry that may not have yet been fully developed. The institution’s </w:t>
      </w:r>
      <w:r w:rsidR="00C309FA" w:rsidRPr="00C309FA">
        <w:rPr>
          <w:rFonts w:ascii="Arial" w:eastAsia="Times New Roman" w:hAnsi="Arial" w:cs="Arial"/>
          <w:lang w:eastAsia="en-GB"/>
        </w:rPr>
        <w:t>Development &amp; Alumni Relations</w:t>
      </w:r>
      <w:r w:rsidR="00C309FA" w:rsidRPr="009637F9">
        <w:rPr>
          <w:rFonts w:ascii="Arial" w:eastAsia="Times New Roman" w:hAnsi="Arial" w:cs="Arial"/>
          <w:lang w:eastAsia="en-GB"/>
        </w:rPr>
        <w:t xml:space="preserve"> </w:t>
      </w:r>
      <w:r w:rsidR="00C309FA">
        <w:rPr>
          <w:rFonts w:ascii="Arial" w:eastAsia="Times New Roman" w:hAnsi="Arial" w:cs="Arial"/>
          <w:lang w:eastAsia="en-GB"/>
        </w:rPr>
        <w:t>O</w:t>
      </w:r>
      <w:r w:rsidRPr="009637F9">
        <w:rPr>
          <w:rFonts w:ascii="Arial" w:eastAsia="Times New Roman" w:hAnsi="Arial" w:cs="Arial"/>
          <w:lang w:eastAsia="en-GB"/>
        </w:rPr>
        <w:t>ffice is supporting this approach and alumni networking sessions are being considered.</w:t>
      </w:r>
    </w:p>
    <w:p w:rsidR="00552E60" w:rsidRPr="009637F9" w:rsidRDefault="00552E60" w:rsidP="00C03F79">
      <w:pPr>
        <w:spacing w:after="120" w:line="240" w:lineRule="auto"/>
        <w:jc w:val="both"/>
        <w:rPr>
          <w:rFonts w:ascii="Arial" w:eastAsia="Times New Roman" w:hAnsi="Arial" w:cs="Arial"/>
          <w:lang w:eastAsia="en-GB"/>
        </w:rPr>
      </w:pPr>
      <w:r w:rsidRPr="009637F9">
        <w:rPr>
          <w:rFonts w:ascii="Arial" w:eastAsia="Times New Roman" w:hAnsi="Arial" w:cs="Arial"/>
          <w:lang w:eastAsia="en-GB"/>
        </w:rPr>
        <w:t>To increase effective interactions between employers and the undergraduate curriculum, the Legacy project has investigated how best to promote employer</w:t>
      </w:r>
      <w:r w:rsidR="00C03F79">
        <w:rPr>
          <w:rFonts w:ascii="Arial" w:eastAsia="Times New Roman" w:hAnsi="Arial" w:cs="Arial"/>
          <w:lang w:eastAsia="en-GB"/>
        </w:rPr>
        <w:t xml:space="preserve"> </w:t>
      </w:r>
      <w:r w:rsidRPr="009637F9">
        <w:rPr>
          <w:rFonts w:ascii="Arial" w:eastAsia="Times New Roman" w:hAnsi="Arial" w:cs="Arial"/>
          <w:lang w:eastAsia="en-GB"/>
        </w:rPr>
        <w:t>engagement opportunities to employers. Promotional material at the University has been reviewed from an employer</w:t>
      </w:r>
      <w:r w:rsidR="00FB2661">
        <w:rPr>
          <w:rFonts w:ascii="Arial" w:eastAsia="Times New Roman" w:hAnsi="Arial" w:cs="Arial"/>
          <w:lang w:eastAsia="en-GB"/>
        </w:rPr>
        <w:t xml:space="preserve"> </w:t>
      </w:r>
      <w:r w:rsidRPr="009637F9">
        <w:rPr>
          <w:rFonts w:ascii="Arial" w:eastAsia="Times New Roman" w:hAnsi="Arial" w:cs="Arial"/>
          <w:lang w:eastAsia="en-GB"/>
        </w:rPr>
        <w:t xml:space="preserve">perspective, highlighting a need for employer-targeted material to initiate discussions around employer engagement. Good practice identified in </w:t>
      </w:r>
      <w:r w:rsidR="00FB2661">
        <w:rPr>
          <w:rFonts w:ascii="Arial" w:eastAsia="Times New Roman" w:hAnsi="Arial" w:cs="Arial"/>
          <w:lang w:eastAsia="en-GB"/>
        </w:rPr>
        <w:t xml:space="preserve">the Faculty of </w:t>
      </w:r>
      <w:r w:rsidRPr="009637F9">
        <w:rPr>
          <w:rFonts w:ascii="Arial" w:eastAsia="Times New Roman" w:hAnsi="Arial" w:cs="Arial"/>
          <w:lang w:eastAsia="en-GB"/>
        </w:rPr>
        <w:t xml:space="preserve">Engineering has informed a new brochure to promote placements for undergraduates in Science disciplines. This brochure provides a starting point for employers </w:t>
      </w:r>
      <w:r w:rsidR="00FB2661">
        <w:rPr>
          <w:rFonts w:ascii="Arial" w:eastAsia="Times New Roman" w:hAnsi="Arial" w:cs="Arial"/>
          <w:lang w:eastAsia="en-GB"/>
        </w:rPr>
        <w:t xml:space="preserve">who may be </w:t>
      </w:r>
      <w:r w:rsidRPr="009637F9">
        <w:rPr>
          <w:rFonts w:ascii="Arial" w:eastAsia="Times New Roman" w:hAnsi="Arial" w:cs="Arial"/>
          <w:lang w:eastAsia="en-GB"/>
        </w:rPr>
        <w:t xml:space="preserve">unfamiliar with placements or the University, and naturally fits with the more detailed information and guidance that exist once industrial interest has been </w:t>
      </w:r>
      <w:r w:rsidR="00FB2661">
        <w:rPr>
          <w:rFonts w:ascii="Arial" w:eastAsia="Times New Roman" w:hAnsi="Arial" w:cs="Arial"/>
          <w:lang w:eastAsia="en-GB"/>
        </w:rPr>
        <w:t xml:space="preserve">more </w:t>
      </w:r>
      <w:r w:rsidRPr="009637F9">
        <w:rPr>
          <w:rFonts w:ascii="Arial" w:eastAsia="Times New Roman" w:hAnsi="Arial" w:cs="Arial"/>
          <w:lang w:eastAsia="en-GB"/>
        </w:rPr>
        <w:t>fully</w:t>
      </w:r>
      <w:r w:rsidR="00FB2661">
        <w:rPr>
          <w:rFonts w:ascii="Arial" w:eastAsia="Times New Roman" w:hAnsi="Arial" w:cs="Arial"/>
          <w:lang w:eastAsia="en-GB"/>
        </w:rPr>
        <w:t xml:space="preserve"> </w:t>
      </w:r>
      <w:r w:rsidRPr="009637F9">
        <w:rPr>
          <w:rFonts w:ascii="Arial" w:eastAsia="Times New Roman" w:hAnsi="Arial" w:cs="Arial"/>
          <w:lang w:eastAsia="en-GB"/>
        </w:rPr>
        <w:t>established.</w:t>
      </w:r>
    </w:p>
    <w:p w:rsidR="00552E60" w:rsidRPr="00FB2661" w:rsidRDefault="00552E60" w:rsidP="00C03F79">
      <w:pPr>
        <w:spacing w:after="120" w:line="240" w:lineRule="auto"/>
        <w:jc w:val="both"/>
        <w:rPr>
          <w:rFonts w:ascii="Arial" w:eastAsia="Times New Roman" w:hAnsi="Arial" w:cs="Arial"/>
          <w:lang w:eastAsia="en-GB"/>
        </w:rPr>
      </w:pPr>
      <w:r w:rsidRPr="00FB2661">
        <w:rPr>
          <w:rFonts w:ascii="Arial" w:eastAsia="Times New Roman" w:hAnsi="Arial" w:cs="Arial"/>
          <w:lang w:eastAsia="en-GB"/>
        </w:rPr>
        <w:t xml:space="preserve">Undergraduate “Industry Team Projects” have been trialled in the Department of Physics, University of Bath, in conjunction with Visteon </w:t>
      </w:r>
      <w:r w:rsidR="00FB2661" w:rsidRPr="00FB2661">
        <w:rPr>
          <w:rFonts w:ascii="Arial" w:eastAsia="Times New Roman" w:hAnsi="Arial" w:cs="Arial"/>
          <w:lang w:eastAsia="en-GB"/>
        </w:rPr>
        <w:t>Engineering Services Limited</w:t>
      </w:r>
      <w:r w:rsidRPr="00FB2661">
        <w:rPr>
          <w:rFonts w:ascii="Arial" w:eastAsia="Times New Roman" w:hAnsi="Arial" w:cs="Arial"/>
          <w:lang w:eastAsia="en-GB"/>
        </w:rPr>
        <w:t xml:space="preserve">. New module descriptions have been created, and these projects have been formally approved for inclusion </w:t>
      </w:r>
      <w:r w:rsidR="00C03F79">
        <w:rPr>
          <w:rFonts w:ascii="Arial" w:eastAsia="Times New Roman" w:hAnsi="Arial" w:cs="Arial"/>
          <w:lang w:eastAsia="en-GB"/>
        </w:rPr>
        <w:t xml:space="preserve">on an </w:t>
      </w:r>
      <w:proofErr w:type="spellStart"/>
      <w:r w:rsidR="00C03F79">
        <w:rPr>
          <w:rFonts w:ascii="Arial" w:eastAsia="Times New Roman" w:hAnsi="Arial" w:cs="Arial"/>
          <w:lang w:eastAsia="en-GB"/>
        </w:rPr>
        <w:t>ongoing</w:t>
      </w:r>
      <w:proofErr w:type="spellEnd"/>
      <w:r w:rsidR="00C03F79">
        <w:rPr>
          <w:rFonts w:ascii="Arial" w:eastAsia="Times New Roman" w:hAnsi="Arial" w:cs="Arial"/>
          <w:lang w:eastAsia="en-GB"/>
        </w:rPr>
        <w:t xml:space="preserve"> basis </w:t>
      </w:r>
      <w:r w:rsidRPr="00FB2661">
        <w:rPr>
          <w:rFonts w:ascii="Arial" w:eastAsia="Times New Roman" w:hAnsi="Arial" w:cs="Arial"/>
          <w:lang w:eastAsia="en-GB"/>
        </w:rPr>
        <w:t xml:space="preserve">within the final year of all the Department’s degree programmes. </w:t>
      </w:r>
    </w:p>
    <w:p w:rsidR="003901C7" w:rsidRDefault="003901C7" w:rsidP="00C03F79">
      <w:pPr>
        <w:spacing w:after="120" w:line="240" w:lineRule="auto"/>
        <w:jc w:val="both"/>
        <w:rPr>
          <w:rFonts w:ascii="Arial" w:eastAsia="Times New Roman" w:hAnsi="Arial" w:cs="Arial"/>
          <w:lang w:eastAsia="en-GB"/>
        </w:rPr>
      </w:pPr>
    </w:p>
    <w:p w:rsidR="00552E60" w:rsidRPr="009637F9" w:rsidRDefault="00552E60" w:rsidP="00C03F79">
      <w:pPr>
        <w:spacing w:after="120" w:line="240" w:lineRule="auto"/>
        <w:jc w:val="both"/>
        <w:rPr>
          <w:rFonts w:ascii="Arial" w:hAnsi="Arial" w:cs="Arial"/>
          <w:b/>
        </w:rPr>
      </w:pPr>
      <w:r w:rsidRPr="009637F9">
        <w:rPr>
          <w:rFonts w:ascii="Arial" w:hAnsi="Arial" w:cs="Arial"/>
          <w:b/>
        </w:rPr>
        <w:t>Specific Aim 4: Undertake activities to encourage those currently within the workforce and society to engage with further study to develop enhanced knowledge and skills and support enhanced engagement of employers with HE sector activity.</w:t>
      </w:r>
    </w:p>
    <w:p w:rsidR="00552E60" w:rsidRPr="009637F9" w:rsidRDefault="00552E60" w:rsidP="00C03F79">
      <w:pPr>
        <w:spacing w:after="120" w:line="240" w:lineRule="auto"/>
        <w:jc w:val="both"/>
        <w:rPr>
          <w:rFonts w:ascii="Arial" w:eastAsia="Calibri" w:hAnsi="Arial" w:cs="Arial"/>
        </w:rPr>
      </w:pPr>
      <w:r w:rsidRPr="009637F9">
        <w:rPr>
          <w:rFonts w:ascii="Arial" w:eastAsia="Calibri" w:hAnsi="Arial" w:cs="Arial"/>
        </w:rPr>
        <w:t xml:space="preserve">Since January 2012, the team working on the South West Regional Action Plan project, </w:t>
      </w:r>
      <w:hyperlink r:id="rId59" w:history="1">
        <w:r w:rsidRPr="009637F9">
          <w:rPr>
            <w:rStyle w:val="Hyperlink"/>
            <w:rFonts w:ascii="Arial" w:eastAsia="Calibri" w:hAnsi="Arial" w:cs="Arial"/>
          </w:rPr>
          <w:t>“</w:t>
        </w:r>
        <w:proofErr w:type="spellStart"/>
        <w:r w:rsidRPr="009637F9">
          <w:rPr>
            <w:rStyle w:val="Hyperlink"/>
            <w:rFonts w:ascii="Arial" w:eastAsia="Calibri" w:hAnsi="Arial" w:cs="Arial"/>
          </w:rPr>
          <w:t>Hydrographic</w:t>
        </w:r>
        <w:proofErr w:type="spellEnd"/>
        <w:r w:rsidRPr="009637F9">
          <w:rPr>
            <w:rStyle w:val="Hyperlink"/>
            <w:rFonts w:ascii="Arial" w:eastAsia="Calibri" w:hAnsi="Arial" w:cs="Arial"/>
          </w:rPr>
          <w:t xml:space="preserve"> Academy: Meeting the needs of the workforce and industry through innovative flexible online, distance learning”</w:t>
        </w:r>
      </w:hyperlink>
      <w:r w:rsidRPr="009637F9">
        <w:rPr>
          <w:rFonts w:ascii="Arial" w:eastAsia="Calibri" w:hAnsi="Arial" w:cs="Arial"/>
        </w:rPr>
        <w:t xml:space="preserve"> have met all the objectives set out in their original proposal. Their work has been extremely well received by industry representatives, students taking part in the trial module, Plymouth University senior management and the wider HE community.</w:t>
      </w:r>
    </w:p>
    <w:p w:rsidR="00552E60" w:rsidRPr="009637F9" w:rsidRDefault="00552E60" w:rsidP="00C03F79">
      <w:pPr>
        <w:spacing w:after="120" w:line="240" w:lineRule="auto"/>
        <w:jc w:val="both"/>
        <w:rPr>
          <w:rFonts w:ascii="Arial" w:eastAsia="Calibri" w:hAnsi="Arial" w:cs="Arial"/>
        </w:rPr>
      </w:pPr>
      <w:r w:rsidRPr="009637F9">
        <w:rPr>
          <w:rFonts w:ascii="Arial" w:eastAsia="Calibri" w:hAnsi="Arial" w:cs="Arial"/>
        </w:rPr>
        <w:t xml:space="preserve">The </w:t>
      </w:r>
      <w:proofErr w:type="spellStart"/>
      <w:r w:rsidRPr="009637F9">
        <w:rPr>
          <w:rFonts w:ascii="Arial" w:eastAsia="Calibri" w:hAnsi="Arial" w:cs="Arial"/>
        </w:rPr>
        <w:t>Hydrographic</w:t>
      </w:r>
      <w:proofErr w:type="spellEnd"/>
      <w:r w:rsidRPr="009637F9">
        <w:rPr>
          <w:rFonts w:ascii="Arial" w:eastAsia="Calibri" w:hAnsi="Arial" w:cs="Arial"/>
        </w:rPr>
        <w:t xml:space="preserve"> Academy (HA) was formally launched to a large offshore industry audience at Oceanology International (OI) at the Excel Centre in London in March 2012.  Oceanology International is the global forum where industry, academia and government share knowledge and connect with the marine technology and ocean science community, improving their strategies for measuring, exploiting, protecting and operating in the world’s oceans.  There were over 7,700 visitors to OI during the three day event and the HA stand at   resulted in extensive PR for HE STEM, Plymouth University and the HA. The formal launch event of the HA held at the event was attended by over 100 industry representatives and was opened Barbara Bond, Plymouth University’s Pro-Chancellor. The event resulted in over 300 strong expressions of interest from prospective students – which increased to over 400 by June 2012. There was significant interest from large corporate clients, including Shell and BP and the HA now has agreements in principle from several large survey companies to make the HA their ‘provider of choice’ for education. Since March, around 100 students have formally registered to start a course with the HA over the next 12 months.</w:t>
      </w:r>
    </w:p>
    <w:p w:rsidR="00552E60" w:rsidRPr="009637F9" w:rsidRDefault="00552E60" w:rsidP="00C03F79">
      <w:pPr>
        <w:pStyle w:val="Default"/>
        <w:spacing w:after="120"/>
        <w:jc w:val="both"/>
        <w:rPr>
          <w:sz w:val="22"/>
          <w:szCs w:val="22"/>
        </w:rPr>
      </w:pPr>
      <w:r w:rsidRPr="009637F9">
        <w:rPr>
          <w:rFonts w:eastAsia="Calibri"/>
          <w:color w:val="auto"/>
          <w:sz w:val="22"/>
          <w:szCs w:val="22"/>
          <w:lang w:val="en-GB"/>
        </w:rPr>
        <w:t>Over the past 6 months, the</w:t>
      </w:r>
      <w:r w:rsidRPr="009637F9">
        <w:rPr>
          <w:sz w:val="22"/>
          <w:szCs w:val="22"/>
        </w:rPr>
        <w:t xml:space="preserve"> learning materials have been fully evaluated by running a trial of the initial module developed and using feedback from the students to refine aspects of delivery. A group of twelve students, all </w:t>
      </w:r>
      <w:proofErr w:type="spellStart"/>
      <w:r w:rsidRPr="009637F9">
        <w:rPr>
          <w:sz w:val="22"/>
          <w:szCs w:val="22"/>
        </w:rPr>
        <w:t>Fugro</w:t>
      </w:r>
      <w:proofErr w:type="spellEnd"/>
      <w:r w:rsidRPr="009637F9">
        <w:rPr>
          <w:sz w:val="22"/>
          <w:szCs w:val="22"/>
        </w:rPr>
        <w:t xml:space="preserve"> employees and sponsored by </w:t>
      </w:r>
      <w:proofErr w:type="spellStart"/>
      <w:r w:rsidRPr="009637F9">
        <w:rPr>
          <w:sz w:val="22"/>
          <w:szCs w:val="22"/>
        </w:rPr>
        <w:t>Fugro</w:t>
      </w:r>
      <w:proofErr w:type="spellEnd"/>
      <w:r w:rsidRPr="009637F9">
        <w:rPr>
          <w:sz w:val="22"/>
          <w:szCs w:val="22"/>
        </w:rPr>
        <w:t xml:space="preserve">, was enrolled at the University in January 2012 to study the first module offered by the HA. This 10 credit level 4 (first year undergraduate) module was run over a 10 week period, with evaluation being conducted throughout. Key findings from the trial are outlined in the final report available on the </w:t>
      </w:r>
      <w:hyperlink r:id="rId60" w:history="1">
        <w:r w:rsidRPr="009637F9">
          <w:rPr>
            <w:rStyle w:val="Hyperlink"/>
            <w:sz w:val="22"/>
            <w:szCs w:val="22"/>
          </w:rPr>
          <w:t>project webpages.</w:t>
        </w:r>
      </w:hyperlink>
      <w:r w:rsidRPr="009637F9">
        <w:rPr>
          <w:rStyle w:val="Hyperlink"/>
          <w:sz w:val="22"/>
          <w:szCs w:val="22"/>
        </w:rPr>
        <w:t xml:space="preserve"> </w:t>
      </w:r>
      <w:r w:rsidRPr="009637F9">
        <w:rPr>
          <w:sz w:val="22"/>
          <w:szCs w:val="22"/>
        </w:rPr>
        <w:t xml:space="preserve">100% of the students replied affirmatively that the “format and style in which the module was presented was an effective way to learn”. One of the trial students fed back: </w:t>
      </w:r>
      <w:r w:rsidRPr="009637F9">
        <w:rPr>
          <w:b/>
          <w:sz w:val="22"/>
          <w:szCs w:val="22"/>
        </w:rPr>
        <w:t xml:space="preserve">“I have quite literally searched the world for an institution </w:t>
      </w:r>
      <w:r w:rsidRPr="009637F9">
        <w:rPr>
          <w:b/>
          <w:sz w:val="22"/>
          <w:szCs w:val="22"/>
        </w:rPr>
        <w:lastRenderedPageBreak/>
        <w:t>that offers this kind of tertiary education and from Australia to Europe I have been unsuccessful so thank you for your efforts! It's a huge step in the right direction!”</w:t>
      </w:r>
      <w:r w:rsidRPr="009637F9">
        <w:rPr>
          <w:sz w:val="22"/>
          <w:szCs w:val="22"/>
        </w:rPr>
        <w:t xml:space="preserve"> Another student commented that </w:t>
      </w:r>
      <w:r w:rsidRPr="009637F9">
        <w:rPr>
          <w:b/>
          <w:sz w:val="22"/>
          <w:szCs w:val="22"/>
        </w:rPr>
        <w:t>“the HA has given me the chance to fill a gap in my CV and develop my theoretical knowledge whilst helping me to progress my career within the industry”.</w:t>
      </w:r>
    </w:p>
    <w:p w:rsidR="00552E60" w:rsidRPr="009637F9" w:rsidRDefault="00552E60" w:rsidP="00C03F79">
      <w:pPr>
        <w:spacing w:after="120" w:line="240" w:lineRule="auto"/>
        <w:jc w:val="both"/>
        <w:rPr>
          <w:rFonts w:ascii="Arial" w:hAnsi="Arial" w:cs="Arial"/>
        </w:rPr>
      </w:pPr>
      <w:r w:rsidRPr="009637F9">
        <w:rPr>
          <w:rFonts w:ascii="Arial" w:hAnsi="Arial" w:cs="Arial"/>
        </w:rPr>
        <w:t xml:space="preserve">A key part of the proposal was the development of a transferrable methodology for collaborative working between industry and academia in relation to </w:t>
      </w:r>
      <w:proofErr w:type="spellStart"/>
      <w:r w:rsidRPr="009637F9">
        <w:rPr>
          <w:rFonts w:ascii="Arial" w:hAnsi="Arial" w:cs="Arial"/>
        </w:rPr>
        <w:t>upskilling</w:t>
      </w:r>
      <w:proofErr w:type="spellEnd"/>
      <w:r w:rsidRPr="009637F9">
        <w:rPr>
          <w:rFonts w:ascii="Arial" w:hAnsi="Arial" w:cs="Arial"/>
        </w:rPr>
        <w:t xml:space="preserve"> the current workforce which would be made available to the wider HE STEM community. The HA final report made available through the SW Spoke website outlines the project’s methodology for collaborative working and includes details of the lessons learnt by all parties involved. Industry representatives from </w:t>
      </w:r>
      <w:proofErr w:type="spellStart"/>
      <w:r w:rsidRPr="009637F9">
        <w:rPr>
          <w:rFonts w:ascii="Arial" w:hAnsi="Arial" w:cs="Arial"/>
        </w:rPr>
        <w:t>Fugro</w:t>
      </w:r>
      <w:proofErr w:type="spellEnd"/>
      <w:r w:rsidRPr="009637F9">
        <w:rPr>
          <w:rFonts w:ascii="Arial" w:hAnsi="Arial" w:cs="Arial"/>
        </w:rPr>
        <w:t xml:space="preserve"> fed back that from their perspective one of the main reasons for the success of the project was that it was built on a business need that had been identified by industry needing an academic solution, not an academic solution looking for an industry problem. The open and clear communication between partners was another element identified as essential to the success of the project, as well as the recognition by both parties of where previous attempts at such a distance learning programme had failed.</w:t>
      </w:r>
    </w:p>
    <w:p w:rsidR="00552E60" w:rsidRPr="009637F9" w:rsidRDefault="00552E60" w:rsidP="00C03F79">
      <w:pPr>
        <w:pStyle w:val="Default"/>
        <w:spacing w:after="120"/>
        <w:jc w:val="both"/>
        <w:rPr>
          <w:color w:val="auto"/>
          <w:sz w:val="22"/>
          <w:szCs w:val="22"/>
        </w:rPr>
      </w:pPr>
      <w:r w:rsidRPr="009637F9">
        <w:rPr>
          <w:color w:val="auto"/>
          <w:sz w:val="22"/>
          <w:szCs w:val="22"/>
        </w:rPr>
        <w:t xml:space="preserve">A representative from the HA presented on the project team’s achievements at the final meeting of the South West External Advisory Group in April. With members of the Advisory Group including representatives from JISC, Universities South West, ASET, HEFCE’s Exchange Group and the South West Manufacturing Advisory Service, the meeting provided a good opportunity to disseminate project findings amongst some key stakeholders.  Minutes from Advisory Group meeting indicate that members were </w:t>
      </w:r>
      <w:r w:rsidRPr="009637F9">
        <w:rPr>
          <w:b/>
          <w:color w:val="auto"/>
          <w:sz w:val="22"/>
          <w:szCs w:val="22"/>
        </w:rPr>
        <w:t xml:space="preserve">“very impressed with the approach taken to evaluating the learning materials” </w:t>
      </w:r>
      <w:r w:rsidRPr="009637F9">
        <w:rPr>
          <w:color w:val="auto"/>
          <w:sz w:val="22"/>
          <w:szCs w:val="22"/>
        </w:rPr>
        <w:t xml:space="preserve">and that the Group considered the HA to be </w:t>
      </w:r>
      <w:r w:rsidRPr="009637F9">
        <w:rPr>
          <w:b/>
          <w:color w:val="auto"/>
          <w:sz w:val="22"/>
          <w:szCs w:val="22"/>
        </w:rPr>
        <w:t>“a great success story”</w:t>
      </w:r>
      <w:r w:rsidRPr="009637F9">
        <w:rPr>
          <w:color w:val="auto"/>
          <w:sz w:val="22"/>
          <w:szCs w:val="22"/>
        </w:rPr>
        <w:t xml:space="preserve"> that  </w:t>
      </w:r>
      <w:r w:rsidRPr="009637F9">
        <w:rPr>
          <w:b/>
          <w:color w:val="auto"/>
          <w:sz w:val="22"/>
          <w:szCs w:val="22"/>
        </w:rPr>
        <w:t>“will provide a very useful case study for other universities in assessing the risks and challenges of developing workforce development programmes with employers”.</w:t>
      </w:r>
    </w:p>
    <w:p w:rsidR="00552E60" w:rsidRPr="009637F9" w:rsidRDefault="00552E60" w:rsidP="00C03F79">
      <w:pPr>
        <w:pStyle w:val="Default"/>
        <w:spacing w:after="120"/>
        <w:jc w:val="both"/>
        <w:rPr>
          <w:color w:val="auto"/>
          <w:sz w:val="22"/>
          <w:szCs w:val="22"/>
        </w:rPr>
      </w:pPr>
      <w:r w:rsidRPr="009637F9">
        <w:rPr>
          <w:color w:val="auto"/>
          <w:sz w:val="22"/>
          <w:szCs w:val="22"/>
        </w:rPr>
        <w:t xml:space="preserve">In terms of the sustainability and impact of the HA project the best evidence is that senior management at Plymouth University have now committed ongoing funding for the next three years. </w:t>
      </w:r>
      <w:proofErr w:type="spellStart"/>
      <w:r w:rsidRPr="009637F9">
        <w:rPr>
          <w:color w:val="auto"/>
          <w:sz w:val="22"/>
          <w:szCs w:val="22"/>
        </w:rPr>
        <w:t>Dr</w:t>
      </w:r>
      <w:proofErr w:type="spellEnd"/>
      <w:r w:rsidRPr="009637F9">
        <w:rPr>
          <w:color w:val="auto"/>
          <w:sz w:val="22"/>
          <w:szCs w:val="22"/>
        </w:rPr>
        <w:t xml:space="preserve"> Richard </w:t>
      </w:r>
      <w:proofErr w:type="spellStart"/>
      <w:r w:rsidRPr="009637F9">
        <w:rPr>
          <w:color w:val="auto"/>
          <w:sz w:val="22"/>
          <w:szCs w:val="22"/>
        </w:rPr>
        <w:t>Thain</w:t>
      </w:r>
      <w:proofErr w:type="spellEnd"/>
      <w:r w:rsidRPr="009637F9">
        <w:rPr>
          <w:color w:val="auto"/>
          <w:sz w:val="22"/>
          <w:szCs w:val="22"/>
        </w:rPr>
        <w:t xml:space="preserve"> will manage the HA on a full time basis supported by a team of learning technologists and subject specialists and the HA will offer both undergraduate and postgraduate programmes in hydrographic surveying, as well as individual CPD units.</w:t>
      </w:r>
    </w:p>
    <w:p w:rsidR="00552E60" w:rsidRPr="009637F9" w:rsidRDefault="00552E60" w:rsidP="00C03F79">
      <w:pPr>
        <w:spacing w:after="120" w:line="240" w:lineRule="auto"/>
        <w:jc w:val="both"/>
        <w:rPr>
          <w:rFonts w:ascii="Arial" w:hAnsi="Arial" w:cs="Arial"/>
          <w:bCs/>
        </w:rPr>
      </w:pPr>
      <w:r w:rsidRPr="009637F9">
        <w:rPr>
          <w:rFonts w:ascii="Arial" w:hAnsi="Arial" w:cs="Arial"/>
          <w:bCs/>
        </w:rPr>
        <w:t xml:space="preserve">Dr Richard </w:t>
      </w:r>
      <w:proofErr w:type="spellStart"/>
      <w:r w:rsidRPr="009637F9">
        <w:rPr>
          <w:rFonts w:ascii="Arial" w:hAnsi="Arial" w:cs="Arial"/>
          <w:bCs/>
        </w:rPr>
        <w:t>Thain</w:t>
      </w:r>
      <w:proofErr w:type="spellEnd"/>
      <w:r w:rsidRPr="009637F9">
        <w:rPr>
          <w:rFonts w:ascii="Arial" w:hAnsi="Arial" w:cs="Arial"/>
          <w:bCs/>
        </w:rPr>
        <w:t xml:space="preserve"> has commented that </w:t>
      </w:r>
      <w:r w:rsidRPr="009637F9">
        <w:rPr>
          <w:rFonts w:ascii="Arial" w:hAnsi="Arial" w:cs="Arial"/>
          <w:b/>
          <w:bCs/>
        </w:rPr>
        <w:t xml:space="preserve">“the HEFCE funding that Plymouth University gained via the National HE STEM </w:t>
      </w:r>
      <w:proofErr w:type="gramStart"/>
      <w:r w:rsidRPr="009637F9">
        <w:rPr>
          <w:rFonts w:ascii="Arial" w:hAnsi="Arial" w:cs="Arial"/>
          <w:b/>
          <w:bCs/>
        </w:rPr>
        <w:t>Programme  provided</w:t>
      </w:r>
      <w:proofErr w:type="gramEnd"/>
      <w:r w:rsidRPr="009637F9">
        <w:rPr>
          <w:rFonts w:ascii="Arial" w:hAnsi="Arial" w:cs="Arial"/>
          <w:b/>
          <w:bCs/>
        </w:rPr>
        <w:t xml:space="preserve"> critical ‘seed’ money to establish the </w:t>
      </w:r>
      <w:proofErr w:type="spellStart"/>
      <w:r w:rsidRPr="009637F9">
        <w:rPr>
          <w:rFonts w:ascii="Arial" w:hAnsi="Arial" w:cs="Arial"/>
          <w:b/>
          <w:bCs/>
        </w:rPr>
        <w:t>Hydrographic</w:t>
      </w:r>
      <w:proofErr w:type="spellEnd"/>
      <w:r w:rsidRPr="009637F9">
        <w:rPr>
          <w:rFonts w:ascii="Arial" w:hAnsi="Arial" w:cs="Arial"/>
          <w:b/>
          <w:bCs/>
        </w:rPr>
        <w:t xml:space="preserve"> Academy in collaboration with its industrial partners, </w:t>
      </w:r>
      <w:proofErr w:type="spellStart"/>
      <w:r w:rsidRPr="009637F9">
        <w:rPr>
          <w:rFonts w:ascii="Arial" w:hAnsi="Arial" w:cs="Arial"/>
          <w:b/>
          <w:bCs/>
        </w:rPr>
        <w:t>Fugro</w:t>
      </w:r>
      <w:proofErr w:type="spellEnd"/>
      <w:r w:rsidRPr="009637F9">
        <w:rPr>
          <w:rFonts w:ascii="Arial" w:hAnsi="Arial" w:cs="Arial"/>
          <w:b/>
          <w:bCs/>
        </w:rPr>
        <w:t xml:space="preserve"> and the Royal Navy”.</w:t>
      </w:r>
    </w:p>
    <w:p w:rsidR="00552E60" w:rsidRPr="009637F9" w:rsidRDefault="00552E60" w:rsidP="00C03F79">
      <w:pPr>
        <w:spacing w:after="120" w:line="240" w:lineRule="auto"/>
        <w:jc w:val="both"/>
        <w:rPr>
          <w:bCs/>
        </w:rPr>
      </w:pPr>
      <w:r w:rsidRPr="009637F9">
        <w:rPr>
          <w:rFonts w:ascii="Arial" w:hAnsi="Arial" w:cs="Arial"/>
          <w:bCs/>
        </w:rPr>
        <w:t xml:space="preserve">The significance of the HA project for the </w:t>
      </w:r>
      <w:proofErr w:type="spellStart"/>
      <w:r w:rsidRPr="009637F9">
        <w:rPr>
          <w:rFonts w:ascii="Arial" w:hAnsi="Arial" w:cs="Arial"/>
          <w:bCs/>
        </w:rPr>
        <w:t>hydrographic</w:t>
      </w:r>
      <w:proofErr w:type="spellEnd"/>
      <w:r w:rsidRPr="009637F9">
        <w:rPr>
          <w:rFonts w:ascii="Arial" w:hAnsi="Arial" w:cs="Arial"/>
          <w:bCs/>
        </w:rPr>
        <w:t xml:space="preserve"> surveying industry can be shown by comments from Andy McNeill, </w:t>
      </w:r>
      <w:proofErr w:type="spellStart"/>
      <w:r w:rsidRPr="009637F9">
        <w:rPr>
          <w:rFonts w:ascii="Arial" w:hAnsi="Arial" w:cs="Arial"/>
          <w:bCs/>
        </w:rPr>
        <w:t>Fugro’s</w:t>
      </w:r>
      <w:proofErr w:type="spellEnd"/>
      <w:r w:rsidRPr="009637F9">
        <w:rPr>
          <w:rFonts w:ascii="Arial" w:hAnsi="Arial" w:cs="Arial"/>
          <w:bCs/>
        </w:rPr>
        <w:t xml:space="preserve"> Global Learning and Development Manager: </w:t>
      </w:r>
      <w:r w:rsidRPr="009637F9">
        <w:rPr>
          <w:rFonts w:ascii="Arial" w:hAnsi="Arial" w:cs="Arial"/>
          <w:b/>
          <w:bCs/>
        </w:rPr>
        <w:t>“</w:t>
      </w:r>
      <w:proofErr w:type="spellStart"/>
      <w:r w:rsidRPr="009637F9">
        <w:rPr>
          <w:rFonts w:ascii="Arial" w:hAnsi="Arial" w:cs="Arial"/>
          <w:b/>
          <w:bCs/>
        </w:rPr>
        <w:t>Fugro’s</w:t>
      </w:r>
      <w:proofErr w:type="spellEnd"/>
      <w:r w:rsidRPr="009637F9">
        <w:rPr>
          <w:rFonts w:ascii="Arial" w:hAnsi="Arial" w:cs="Arial"/>
          <w:b/>
          <w:bCs/>
        </w:rPr>
        <w:t xml:space="preserve"> involvement [in the </w:t>
      </w:r>
      <w:proofErr w:type="spellStart"/>
      <w:r w:rsidRPr="009637F9">
        <w:rPr>
          <w:rFonts w:ascii="Arial" w:hAnsi="Arial" w:cs="Arial"/>
          <w:b/>
          <w:bCs/>
        </w:rPr>
        <w:t>Hydrographic</w:t>
      </w:r>
      <w:proofErr w:type="spellEnd"/>
      <w:r w:rsidRPr="009637F9">
        <w:rPr>
          <w:rFonts w:ascii="Arial" w:hAnsi="Arial" w:cs="Arial"/>
          <w:b/>
          <w:bCs/>
        </w:rPr>
        <w:t xml:space="preserve"> Academy] is driven by the need not just to raise standards but to make education more accessible and broader reaching given the on-going shortage of supply of suitably qualified and experienced staff. It provides an educational and qualification route for us that </w:t>
      </w:r>
      <w:proofErr w:type="gramStart"/>
      <w:r w:rsidRPr="009637F9">
        <w:rPr>
          <w:rFonts w:ascii="Arial" w:hAnsi="Arial" w:cs="Arial"/>
          <w:b/>
          <w:bCs/>
        </w:rPr>
        <w:t>is</w:t>
      </w:r>
      <w:proofErr w:type="gramEnd"/>
      <w:r w:rsidRPr="009637F9">
        <w:rPr>
          <w:rFonts w:ascii="Arial" w:hAnsi="Arial" w:cs="Arial"/>
          <w:b/>
          <w:bCs/>
        </w:rPr>
        <w:t xml:space="preserve"> not currently available other than through full time study.”</w:t>
      </w:r>
    </w:p>
    <w:p w:rsidR="00552E60" w:rsidRPr="009637F9" w:rsidRDefault="00552E60" w:rsidP="00C03F79">
      <w:pPr>
        <w:spacing w:after="120" w:line="240" w:lineRule="auto"/>
        <w:jc w:val="both"/>
        <w:rPr>
          <w:rFonts w:ascii="Arial" w:eastAsia="Calibri" w:hAnsi="Arial" w:cs="Arial"/>
        </w:rPr>
      </w:pPr>
      <w:r w:rsidRPr="009637F9">
        <w:rPr>
          <w:rFonts w:ascii="Arial" w:eastAsia="Calibri" w:hAnsi="Arial" w:cs="Arial"/>
        </w:rPr>
        <w:t xml:space="preserve">The SW Regional Action Plan project, </w:t>
      </w:r>
      <w:hyperlink r:id="rId61" w:history="1">
        <w:r w:rsidRPr="009637F9">
          <w:rPr>
            <w:rStyle w:val="Hyperlink"/>
            <w:rFonts w:ascii="Arial" w:eastAsia="Calibri" w:hAnsi="Arial" w:cs="Arial"/>
          </w:rPr>
          <w:t>“Progressing from labour market intelligence to HE level provision that is well supported by employers”</w:t>
        </w:r>
      </w:hyperlink>
      <w:r w:rsidRPr="009637F9">
        <w:rPr>
          <w:rFonts w:ascii="Arial" w:eastAsia="Calibri" w:hAnsi="Arial" w:cs="Arial"/>
        </w:rPr>
        <w:t xml:space="preserve"> was led by the </w:t>
      </w:r>
      <w:proofErr w:type="spellStart"/>
      <w:r w:rsidRPr="009637F9">
        <w:rPr>
          <w:rFonts w:ascii="Arial" w:eastAsia="Calibri" w:hAnsi="Arial" w:cs="Arial"/>
        </w:rPr>
        <w:t>Marchmont</w:t>
      </w:r>
      <w:proofErr w:type="spellEnd"/>
      <w:r w:rsidRPr="009637F9">
        <w:rPr>
          <w:rFonts w:ascii="Arial" w:eastAsia="Calibri" w:hAnsi="Arial" w:cs="Arial"/>
        </w:rPr>
        <w:t xml:space="preserve"> Observatory at the University of Exeter, in collaboration with UWE, Plymouth University, University of Bath, Weymouth College and </w:t>
      </w:r>
      <w:proofErr w:type="spellStart"/>
      <w:r w:rsidRPr="009637F9">
        <w:rPr>
          <w:rFonts w:ascii="Arial" w:eastAsia="Calibri" w:hAnsi="Arial" w:cs="Arial"/>
        </w:rPr>
        <w:t>Petroc</w:t>
      </w:r>
      <w:proofErr w:type="spellEnd"/>
      <w:r w:rsidRPr="009637F9">
        <w:rPr>
          <w:rFonts w:ascii="Arial" w:eastAsia="Calibri" w:hAnsi="Arial" w:cs="Arial"/>
        </w:rPr>
        <w:t xml:space="preserve">. This project involved sub-project teams reviewing their institution’s current approaches to employer engagement and seeking improvements that will lead to an increase and enhancement of ‘employer-led’ provision. The </w:t>
      </w:r>
      <w:proofErr w:type="spellStart"/>
      <w:r w:rsidRPr="009637F9">
        <w:rPr>
          <w:rFonts w:ascii="Arial" w:eastAsia="Calibri" w:hAnsi="Arial" w:cs="Arial"/>
        </w:rPr>
        <w:t>Marchmont</w:t>
      </w:r>
      <w:proofErr w:type="spellEnd"/>
      <w:r w:rsidRPr="009637F9">
        <w:rPr>
          <w:rFonts w:ascii="Arial" w:eastAsia="Calibri" w:hAnsi="Arial" w:cs="Arial"/>
        </w:rPr>
        <w:t xml:space="preserve"> Observatory produced a series of guides to facilitate the review process which are available on the SW Spoke website, led five partner meetings that facilitated the sharing of good practice between institutions and produced a final report to draw together lessons learnt across the overall project. As a source of expertise in labour market information in the South </w:t>
      </w:r>
      <w:r w:rsidRPr="009637F9">
        <w:rPr>
          <w:rFonts w:ascii="Arial" w:eastAsia="Calibri" w:hAnsi="Arial" w:cs="Arial"/>
        </w:rPr>
        <w:lastRenderedPageBreak/>
        <w:t xml:space="preserve">West, the </w:t>
      </w:r>
      <w:proofErr w:type="spellStart"/>
      <w:r w:rsidRPr="009637F9">
        <w:rPr>
          <w:rFonts w:ascii="Arial" w:eastAsia="Calibri" w:hAnsi="Arial" w:cs="Arial"/>
        </w:rPr>
        <w:t>Marchmont</w:t>
      </w:r>
      <w:proofErr w:type="spellEnd"/>
      <w:r w:rsidRPr="009637F9">
        <w:rPr>
          <w:rFonts w:ascii="Arial" w:eastAsia="Calibri" w:hAnsi="Arial" w:cs="Arial"/>
        </w:rPr>
        <w:t xml:space="preserve"> Observatory </w:t>
      </w:r>
      <w:proofErr w:type="gramStart"/>
      <w:r w:rsidRPr="009637F9">
        <w:rPr>
          <w:rFonts w:ascii="Arial" w:eastAsia="Calibri" w:hAnsi="Arial" w:cs="Arial"/>
        </w:rPr>
        <w:t>were</w:t>
      </w:r>
      <w:proofErr w:type="gramEnd"/>
      <w:r w:rsidRPr="009637F9">
        <w:rPr>
          <w:rFonts w:ascii="Arial" w:eastAsia="Calibri" w:hAnsi="Arial" w:cs="Arial"/>
        </w:rPr>
        <w:t xml:space="preserve"> well-placed to produce a Labour Market Handbook giving an introduction to the subject which is also available to the HE sector via the website.</w:t>
      </w:r>
    </w:p>
    <w:p w:rsidR="00552E60" w:rsidRPr="00C03F79" w:rsidRDefault="00552E60" w:rsidP="00C03F79">
      <w:pPr>
        <w:spacing w:after="120" w:line="240" w:lineRule="auto"/>
        <w:jc w:val="both"/>
        <w:rPr>
          <w:rFonts w:ascii="Arial" w:hAnsi="Arial" w:cs="Arial"/>
          <w:b/>
        </w:rPr>
      </w:pPr>
      <w:r w:rsidRPr="009637F9">
        <w:rPr>
          <w:rFonts w:ascii="Arial" w:hAnsi="Arial" w:cs="Arial"/>
        </w:rPr>
        <w:t>Feedback from sub-project leads and senior management within institutions suggests the sub-projects have generated some extremely valuable internal discussions about how current systems can be improved in relation to engaging employers. Importantly, the structure of the project established by the SW Spoke, with its main project and sub-projects, provided scope for individuals</w:t>
      </w:r>
      <w:r w:rsidRPr="009637F9">
        <w:t xml:space="preserve"> </w:t>
      </w:r>
      <w:r w:rsidRPr="009637F9">
        <w:rPr>
          <w:rFonts w:ascii="Arial" w:hAnsi="Arial" w:cs="Arial"/>
        </w:rPr>
        <w:t>with different roles from universities and further education colleges to talk reflectively at steering group meetings about their experiences of improving current institutional practices in employer engagement and share the lessons being learnt as the projects developed. Partners have stated that the lessons learnt during this process will be used to inform their long term relationship development with both employers and employees.</w:t>
      </w:r>
    </w:p>
    <w:p w:rsidR="00552E60" w:rsidRPr="009637F9" w:rsidRDefault="00552E60" w:rsidP="00C03F79">
      <w:pPr>
        <w:spacing w:after="120" w:line="240" w:lineRule="auto"/>
        <w:jc w:val="both"/>
        <w:rPr>
          <w:rFonts w:ascii="Arial" w:hAnsi="Arial" w:cs="Arial"/>
        </w:rPr>
      </w:pPr>
      <w:r w:rsidRPr="009637F9">
        <w:rPr>
          <w:rFonts w:ascii="Arial" w:hAnsi="Arial" w:cs="Arial"/>
        </w:rPr>
        <w:t xml:space="preserve">For example, </w:t>
      </w:r>
      <w:hyperlink r:id="rId62" w:history="1">
        <w:r w:rsidRPr="00D34829">
          <w:rPr>
            <w:rStyle w:val="Hyperlink"/>
            <w:rFonts w:ascii="Arial" w:hAnsi="Arial" w:cs="Arial"/>
          </w:rPr>
          <w:t>the University of the West of England</w:t>
        </w:r>
        <w:r w:rsidR="00D34829" w:rsidRPr="00D34829">
          <w:rPr>
            <w:rStyle w:val="Hyperlink"/>
            <w:rFonts w:ascii="Arial" w:hAnsi="Arial" w:cs="Arial"/>
          </w:rPr>
          <w:t>’s project</w:t>
        </w:r>
      </w:hyperlink>
      <w:r w:rsidRPr="009637F9">
        <w:rPr>
          <w:rFonts w:ascii="Arial" w:hAnsi="Arial" w:cs="Arial"/>
        </w:rPr>
        <w:t xml:space="preserve"> set out to identify and tackle key issues facing employers and Higher Education Institutions (HEIs) when creating and developing learning resources to minimise skill gaps for employees in STEM-related industries, specifically in the Aerospace sector. This involved carrying out a wide range of semi-structured interviews with industry representatives and staff involved in all aspects employer engagement, as well as employees in the sector as potential learners. The Project Leader reported that internal discussions were conducted with </w:t>
      </w:r>
      <w:r w:rsidRPr="00D34829">
        <w:rPr>
          <w:rFonts w:ascii="Arial" w:hAnsi="Arial" w:cs="Arial"/>
          <w:b/>
        </w:rPr>
        <w:t xml:space="preserve">“great openness and willingness, sharing frustrations whilst at the same time identifying potential solutions” </w:t>
      </w:r>
      <w:r w:rsidRPr="009637F9">
        <w:rPr>
          <w:rFonts w:ascii="Arial" w:hAnsi="Arial" w:cs="Arial"/>
        </w:rPr>
        <w:t xml:space="preserve">and also that </w:t>
      </w:r>
      <w:r w:rsidRPr="00D34829">
        <w:rPr>
          <w:rFonts w:ascii="Arial" w:hAnsi="Arial" w:cs="Arial"/>
          <w:b/>
        </w:rPr>
        <w:t xml:space="preserve">“the support from those in industry willing to participate was also very open and positive”.  </w:t>
      </w:r>
      <w:r w:rsidRPr="009637F9">
        <w:rPr>
          <w:rFonts w:ascii="Arial" w:hAnsi="Arial" w:cs="Arial"/>
        </w:rPr>
        <w:t>Through these discussions, key changes have been identified that the institution will make in its approach to IT Systems that need adapting, e</w:t>
      </w:r>
      <w:r w:rsidR="00C03F79">
        <w:rPr>
          <w:rFonts w:ascii="Arial" w:hAnsi="Arial" w:cs="Arial"/>
        </w:rPr>
        <w:t>.</w:t>
      </w:r>
      <w:r w:rsidRPr="009637F9">
        <w:rPr>
          <w:rFonts w:ascii="Arial" w:hAnsi="Arial" w:cs="Arial"/>
        </w:rPr>
        <w:t>g. student records; customer relationship management (CRM); marketing which will be based on market intelligence, not sales and validation processes that need to be faster to support industry needs. The lessons learnt have been shared with the HE sector via detailed case studies available on the SW Spoke website, as well as through a number of dissemination events in the region. An Employer Engagement Process checklist developed by the team at UWE is also available on the website.</w:t>
      </w:r>
    </w:p>
    <w:p w:rsidR="00552E60" w:rsidRPr="009637F9" w:rsidRDefault="00552E60" w:rsidP="00C03F79">
      <w:pPr>
        <w:spacing w:after="120" w:line="240" w:lineRule="auto"/>
        <w:jc w:val="both"/>
        <w:rPr>
          <w:rFonts w:ascii="Arial" w:hAnsi="Arial" w:cs="Arial"/>
        </w:rPr>
      </w:pPr>
      <w:r w:rsidRPr="009637F9">
        <w:rPr>
          <w:rFonts w:ascii="Arial" w:hAnsi="Arial" w:cs="Arial"/>
        </w:rPr>
        <w:t xml:space="preserve">As part of their </w:t>
      </w:r>
      <w:hyperlink r:id="rId63" w:history="1">
        <w:r w:rsidRPr="00D34829">
          <w:rPr>
            <w:rStyle w:val="Hyperlink"/>
            <w:rFonts w:ascii="Arial" w:hAnsi="Arial" w:cs="Arial"/>
          </w:rPr>
          <w:t>sub-project, the College of Engineering, Maths and Physical Sciences (CEMPS</w:t>
        </w:r>
      </w:hyperlink>
      <w:r w:rsidRPr="009637F9">
        <w:rPr>
          <w:rFonts w:ascii="Arial" w:hAnsi="Arial" w:cs="Arial"/>
        </w:rPr>
        <w:t xml:space="preserve">) at the University of Exeter also carried out in-depth interviews with key staff involved in employer engagement, in this case focusing on how best to increase the depth and breadth of employer engagement in relation to the undergraduate curriculum. Interestingly, one of the key findings reported by the Project Leader was that </w:t>
      </w:r>
      <w:r w:rsidRPr="00D34829">
        <w:rPr>
          <w:rFonts w:ascii="Arial" w:hAnsi="Arial" w:cs="Arial"/>
          <w:b/>
        </w:rPr>
        <w:t xml:space="preserve">“awareness of the opportunities for, and the mechanisms supporting, engagement was generally low among staff and employers”.   </w:t>
      </w:r>
      <w:r w:rsidRPr="009637F9">
        <w:rPr>
          <w:rFonts w:ascii="Arial" w:hAnsi="Arial" w:cs="Arial"/>
        </w:rPr>
        <w:t xml:space="preserve">Much support for the sub-project from University staff and students came from the knowledge that employer engagement is an important issue </w:t>
      </w:r>
      <w:r w:rsidR="00C03F79">
        <w:rPr>
          <w:rFonts w:ascii="Arial" w:hAnsi="Arial" w:cs="Arial"/>
        </w:rPr>
        <w:t>for</w:t>
      </w:r>
      <w:r w:rsidRPr="009637F9">
        <w:rPr>
          <w:rFonts w:ascii="Arial" w:hAnsi="Arial" w:cs="Arial"/>
        </w:rPr>
        <w:t xml:space="preserve"> student employability. This project had a good strategic fit with the institution and provided a valuable opportunity to discuss approaches to customer relationship management on which individuals had strongly divergent opinions. The project led to agreement from senior staff members to alter module descriptors to include a list of linked organisations for those modules with industry involvement and the development of a formal CRM strategy for CEMPS. The CRM strategy includes changes in culture within the College to share industry contacts more freely and accessibly. The lessons learnt through this project are being shared with the wider HE community via six case studies and the CRM strategy made available on the SW Spoke website as well as the project team’s participation in HE STEM regional events. The new brochure developed by the project outlining the ways employers can engage with the undergraduate curriculum will ensure that all staff </w:t>
      </w:r>
      <w:proofErr w:type="gramStart"/>
      <w:r w:rsidRPr="009637F9">
        <w:rPr>
          <w:rFonts w:ascii="Arial" w:hAnsi="Arial" w:cs="Arial"/>
        </w:rPr>
        <w:t>are</w:t>
      </w:r>
      <w:proofErr w:type="gramEnd"/>
      <w:r w:rsidRPr="009637F9">
        <w:rPr>
          <w:rFonts w:ascii="Arial" w:hAnsi="Arial" w:cs="Arial"/>
        </w:rPr>
        <w:t xml:space="preserve"> able to inform employers about the opportunities that exist.</w:t>
      </w:r>
    </w:p>
    <w:p w:rsidR="00552E60" w:rsidRPr="009637F9" w:rsidRDefault="000D19BC" w:rsidP="00C03F79">
      <w:pPr>
        <w:spacing w:after="120" w:line="240" w:lineRule="auto"/>
        <w:jc w:val="both"/>
        <w:rPr>
          <w:rFonts w:ascii="Arial" w:hAnsi="Arial" w:cs="Arial"/>
        </w:rPr>
      </w:pPr>
      <w:hyperlink r:id="rId64" w:history="1">
        <w:proofErr w:type="spellStart"/>
        <w:r w:rsidR="00552E60" w:rsidRPr="00D34829">
          <w:rPr>
            <w:rStyle w:val="Hyperlink"/>
            <w:rFonts w:ascii="Arial" w:hAnsi="Arial" w:cs="Arial"/>
          </w:rPr>
          <w:t>Petroc</w:t>
        </w:r>
        <w:r w:rsidR="00D34829" w:rsidRPr="00D34829">
          <w:rPr>
            <w:rStyle w:val="Hyperlink"/>
            <w:rFonts w:ascii="Arial" w:hAnsi="Arial" w:cs="Arial"/>
          </w:rPr>
          <w:t>’s</w:t>
        </w:r>
        <w:proofErr w:type="spellEnd"/>
        <w:r w:rsidR="00D34829" w:rsidRPr="00D34829">
          <w:rPr>
            <w:rStyle w:val="Hyperlink"/>
            <w:rFonts w:ascii="Arial" w:hAnsi="Arial" w:cs="Arial"/>
          </w:rPr>
          <w:t xml:space="preserve"> sub-project</w:t>
        </w:r>
      </w:hyperlink>
      <w:r w:rsidR="00552E60" w:rsidRPr="009637F9">
        <w:rPr>
          <w:rFonts w:ascii="Arial" w:hAnsi="Arial" w:cs="Arial"/>
        </w:rPr>
        <w:t xml:space="preserve"> focused on improving their existing customer relationship management system and ensuring that </w:t>
      </w:r>
      <w:proofErr w:type="gramStart"/>
      <w:r w:rsidR="00552E60" w:rsidRPr="009637F9">
        <w:rPr>
          <w:rFonts w:ascii="Arial" w:hAnsi="Arial" w:cs="Arial"/>
        </w:rPr>
        <w:t>staff across the Engineering Department and other areas of the College make</w:t>
      </w:r>
      <w:proofErr w:type="gramEnd"/>
      <w:r w:rsidR="00552E60" w:rsidRPr="009637F9">
        <w:rPr>
          <w:rFonts w:ascii="Arial" w:hAnsi="Arial" w:cs="Arial"/>
        </w:rPr>
        <w:t xml:space="preserve"> full use of this tool which prior to the sub-project was used mainly by the staff within the Employers Directorate. As part of this sub-project, </w:t>
      </w:r>
      <w:proofErr w:type="spellStart"/>
      <w:r w:rsidR="00552E60" w:rsidRPr="009637F9">
        <w:rPr>
          <w:rFonts w:ascii="Arial" w:hAnsi="Arial" w:cs="Arial"/>
        </w:rPr>
        <w:t>Petroc</w:t>
      </w:r>
      <w:proofErr w:type="spellEnd"/>
      <w:r w:rsidR="00552E60" w:rsidRPr="009637F9">
        <w:rPr>
          <w:rFonts w:ascii="Arial" w:hAnsi="Arial" w:cs="Arial"/>
        </w:rPr>
        <w:t xml:space="preserve"> have shared their good </w:t>
      </w:r>
      <w:r w:rsidR="00552E60" w:rsidRPr="009637F9">
        <w:rPr>
          <w:rFonts w:ascii="Arial" w:hAnsi="Arial" w:cs="Arial"/>
        </w:rPr>
        <w:lastRenderedPageBreak/>
        <w:t>practice and some key employer engagement documentation such as organisational needs analysis templates with the wider project partners and on the SW Spoke website.</w:t>
      </w:r>
    </w:p>
    <w:p w:rsidR="00552E60" w:rsidRPr="009637F9" w:rsidRDefault="000D19BC" w:rsidP="00C03F79">
      <w:pPr>
        <w:spacing w:after="120" w:line="240" w:lineRule="auto"/>
        <w:jc w:val="both"/>
        <w:rPr>
          <w:rFonts w:ascii="Arial" w:hAnsi="Arial" w:cs="Arial"/>
        </w:rPr>
      </w:pPr>
      <w:hyperlink r:id="rId65" w:history="1">
        <w:r w:rsidR="00552E60" w:rsidRPr="00D34829">
          <w:rPr>
            <w:rStyle w:val="Hyperlink"/>
            <w:rFonts w:ascii="Arial" w:hAnsi="Arial" w:cs="Arial"/>
          </w:rPr>
          <w:t>The University of Bath’s sub-project</w:t>
        </w:r>
      </w:hyperlink>
      <w:r w:rsidR="00552E60" w:rsidRPr="009637F9">
        <w:rPr>
          <w:rFonts w:ascii="Arial" w:hAnsi="Arial" w:cs="Arial"/>
        </w:rPr>
        <w:t xml:space="preserve"> involved exploring a collaborative approach between the University and three of its partner further education colleges to market research in the engineering sector. Representatives of fifty engineering companies were interviewed in order to generate specific market information and intelligence about their training and CPD.  This has led to a much greater understanding of their behaviours and demands and established current levels of market penetration, overlaps and gaps in coverage by the University and partner colleges. The methodology followed to carry out this work and interview questions asked have been made available via the SW Spoke website.</w:t>
      </w:r>
    </w:p>
    <w:p w:rsidR="00552E60" w:rsidRPr="009637F9" w:rsidRDefault="000D19BC" w:rsidP="00C03F79">
      <w:pPr>
        <w:spacing w:after="120" w:line="240" w:lineRule="auto"/>
        <w:jc w:val="both"/>
        <w:rPr>
          <w:rFonts w:ascii="Arial" w:hAnsi="Arial" w:cs="Arial"/>
        </w:rPr>
      </w:pPr>
      <w:hyperlink r:id="rId66" w:history="1">
        <w:r w:rsidR="00552E60" w:rsidRPr="00D34829">
          <w:rPr>
            <w:rStyle w:val="Hyperlink"/>
            <w:rFonts w:ascii="Arial" w:hAnsi="Arial" w:cs="Arial"/>
          </w:rPr>
          <w:t>Weymouth College</w:t>
        </w:r>
      </w:hyperlink>
      <w:r w:rsidR="00552E60" w:rsidRPr="009637F9">
        <w:rPr>
          <w:rFonts w:ascii="Arial" w:hAnsi="Arial" w:cs="Arial"/>
        </w:rPr>
        <w:t xml:space="preserve"> focussed on the needs of SME engineering firms in South Dorset by carrying out market research into their skills and training needs and developing a customer relationship system to manage the College’s interaction with these kinds of organisations. Employer interviews were conducted with 30 companies by college engineers and business development staff and notes taken concerning the key issues affecting the companies in respect of staff skills, future developments</w:t>
      </w:r>
      <w:r w:rsidR="00562024">
        <w:rPr>
          <w:rFonts w:ascii="Arial" w:hAnsi="Arial" w:cs="Arial"/>
        </w:rPr>
        <w:t>,</w:t>
      </w:r>
      <w:r w:rsidR="00552E60" w:rsidRPr="009637F9">
        <w:rPr>
          <w:rFonts w:ascii="Arial" w:hAnsi="Arial" w:cs="Arial"/>
        </w:rPr>
        <w:t xml:space="preserve"> and the best delivery model for delivery of HE provision as either an HND or as CPD, using individual units. Dissemination of the project aims and objectives was made to the Dorset Cha</w:t>
      </w:r>
      <w:r w:rsidR="00562024">
        <w:rPr>
          <w:rFonts w:ascii="Arial" w:hAnsi="Arial" w:cs="Arial"/>
        </w:rPr>
        <w:t>mber of Commerce Manufacturing G</w:t>
      </w:r>
      <w:r w:rsidR="00552E60" w:rsidRPr="009637F9">
        <w:rPr>
          <w:rFonts w:ascii="Arial" w:hAnsi="Arial" w:cs="Arial"/>
        </w:rPr>
        <w:t>roup t</w:t>
      </w:r>
      <w:r w:rsidR="00562024">
        <w:rPr>
          <w:rFonts w:ascii="Arial" w:hAnsi="Arial" w:cs="Arial"/>
        </w:rPr>
        <w:t xml:space="preserve">o </w:t>
      </w:r>
      <w:r w:rsidR="00552E60" w:rsidRPr="009637F9">
        <w:rPr>
          <w:rFonts w:ascii="Arial" w:hAnsi="Arial" w:cs="Arial"/>
        </w:rPr>
        <w:t xml:space="preserve">24 companies who provided information that supported some of the challenges identified in individual discussions with firms. The results of the research informed the development of the bespoke CRM system that integrates with other student support systems.  </w:t>
      </w:r>
    </w:p>
    <w:p w:rsidR="00552E60" w:rsidRPr="009637F9" w:rsidRDefault="000D19BC" w:rsidP="00C03F79">
      <w:pPr>
        <w:spacing w:after="120" w:line="240" w:lineRule="auto"/>
        <w:jc w:val="both"/>
        <w:rPr>
          <w:rFonts w:ascii="Arial" w:hAnsi="Arial" w:cs="Arial"/>
        </w:rPr>
      </w:pPr>
      <w:hyperlink r:id="rId67" w:history="1">
        <w:r w:rsidR="00552E60" w:rsidRPr="00D34829">
          <w:rPr>
            <w:rStyle w:val="Hyperlink"/>
            <w:rFonts w:ascii="Arial" w:hAnsi="Arial" w:cs="Arial"/>
          </w:rPr>
          <w:t>Plymouth University</w:t>
        </w:r>
      </w:hyperlink>
      <w:r w:rsidR="00552E60" w:rsidRPr="009637F9">
        <w:rPr>
          <w:rFonts w:ascii="Arial" w:hAnsi="Arial" w:cs="Arial"/>
        </w:rPr>
        <w:t xml:space="preserve"> produced a series of 18 guides to different aspects of employer engagement which are intended to inform HE staff who are new to this area of work.</w:t>
      </w:r>
    </w:p>
    <w:p w:rsidR="00552E60" w:rsidRPr="009637F9" w:rsidRDefault="00552E60" w:rsidP="00C03F79">
      <w:pPr>
        <w:spacing w:after="120" w:line="240" w:lineRule="auto"/>
        <w:jc w:val="both"/>
        <w:rPr>
          <w:rFonts w:ascii="Arial" w:hAnsi="Arial" w:cs="Arial"/>
        </w:rPr>
      </w:pPr>
      <w:r w:rsidRPr="009637F9">
        <w:rPr>
          <w:rFonts w:ascii="Arial" w:hAnsi="Arial" w:cs="Arial"/>
        </w:rPr>
        <w:t>All sub-project partners presented their findings and outputs at an Employer Engagement Workshop at Bournemouth University in May 2012 and/or the SW Spoke Workforce Development and Employability Conference at Exeter in June 2012.</w:t>
      </w:r>
    </w:p>
    <w:p w:rsidR="00552E60" w:rsidRPr="009637F9" w:rsidRDefault="00552E60" w:rsidP="00C03F79">
      <w:pPr>
        <w:spacing w:after="120" w:line="240" w:lineRule="auto"/>
        <w:jc w:val="both"/>
        <w:rPr>
          <w:rFonts w:ascii="Arial" w:hAnsi="Arial" w:cs="Arial"/>
        </w:rPr>
      </w:pPr>
      <w:r w:rsidRPr="009637F9">
        <w:rPr>
          <w:rFonts w:ascii="Arial" w:hAnsi="Arial" w:cs="Arial"/>
        </w:rPr>
        <w:t xml:space="preserve">At the time of the last SW Spoke’s six-monthly report, Plymouth University had just completed its project, </w:t>
      </w:r>
      <w:hyperlink r:id="rId68" w:history="1">
        <w:r w:rsidRPr="00D34829">
          <w:rPr>
            <w:rStyle w:val="Hyperlink"/>
            <w:rFonts w:ascii="Arial" w:hAnsi="Arial" w:cs="Arial"/>
          </w:rPr>
          <w:t>“Enhancing Workplace Statistical Literacy”</w:t>
        </w:r>
      </w:hyperlink>
      <w:r w:rsidRPr="009637F9">
        <w:rPr>
          <w:rFonts w:ascii="Arial" w:hAnsi="Arial" w:cs="Arial"/>
        </w:rPr>
        <w:t xml:space="preserve"> with support from The Royal Statistical Society Centre for Statistical Education (RSSCE), and in collaboration with Devon County Council. The final report recorded that as a result of this project, over 84 professionals from the public sector with a range of responsibilities in Road Casualty Reduction (from Road Safety Officers to Data Analysts as well as their supervisors) have attended a statistical literacy course.  It is evident from the report that a wide range of learners consider that they have developed their own professional practice as a result:</w:t>
      </w:r>
    </w:p>
    <w:p w:rsidR="00552E60" w:rsidRPr="00D34829" w:rsidRDefault="00552E60" w:rsidP="00C03F79">
      <w:pPr>
        <w:spacing w:after="120" w:line="240" w:lineRule="auto"/>
        <w:jc w:val="both"/>
        <w:rPr>
          <w:rFonts w:ascii="Arial" w:hAnsi="Arial" w:cs="Arial"/>
          <w:b/>
          <w:i/>
        </w:rPr>
      </w:pPr>
      <w:r w:rsidRPr="00D34829">
        <w:rPr>
          <w:rFonts w:ascii="Arial" w:hAnsi="Arial" w:cs="Arial"/>
          <w:b/>
          <w:i/>
        </w:rPr>
        <w:t>“The course has given us more confidence in interpreting data.  Now when we hear or read statistical information on the TV or in the paper, we question its accuracy and think of the what ifs” (Devon County Council employee)</w:t>
      </w:r>
    </w:p>
    <w:p w:rsidR="00552E60" w:rsidRPr="00D34829" w:rsidRDefault="00552E60" w:rsidP="00C03F79">
      <w:pPr>
        <w:spacing w:after="120" w:line="240" w:lineRule="auto"/>
        <w:jc w:val="both"/>
        <w:rPr>
          <w:rFonts w:ascii="Arial" w:hAnsi="Arial" w:cs="Arial"/>
          <w:b/>
          <w:i/>
        </w:rPr>
      </w:pPr>
      <w:r w:rsidRPr="00D34829">
        <w:rPr>
          <w:rFonts w:ascii="Arial" w:hAnsi="Arial" w:cs="Arial"/>
          <w:b/>
          <w:i/>
        </w:rPr>
        <w:t>“I think that participating in this course has given me more understanding when extracting the 'true' facts from data and reports. I will have greater confidence when challenging the results put forward in documents etc. (Devon County Council employee)</w:t>
      </w:r>
    </w:p>
    <w:p w:rsidR="00552E60" w:rsidRPr="009637F9" w:rsidRDefault="00552E60" w:rsidP="00C03F79">
      <w:pPr>
        <w:spacing w:after="120" w:line="240" w:lineRule="auto"/>
        <w:jc w:val="both"/>
        <w:rPr>
          <w:rFonts w:ascii="Arial" w:hAnsi="Arial" w:cs="Arial"/>
        </w:rPr>
      </w:pPr>
      <w:r w:rsidRPr="009637F9">
        <w:rPr>
          <w:rFonts w:ascii="Arial" w:hAnsi="Arial" w:cs="Arial"/>
        </w:rPr>
        <w:t xml:space="preserve">Since January 2012, as part of the National HE STEM </w:t>
      </w:r>
      <w:hyperlink r:id="rId69" w:history="1">
        <w:r w:rsidRPr="00D34829">
          <w:rPr>
            <w:rStyle w:val="Hyperlink"/>
            <w:rFonts w:ascii="Arial" w:hAnsi="Arial" w:cs="Arial"/>
          </w:rPr>
          <w:t>Programme’s Practice Transfer Adopter Scheme</w:t>
        </w:r>
        <w:r w:rsidR="00562024">
          <w:rPr>
            <w:rStyle w:val="Hyperlink"/>
            <w:rFonts w:ascii="Arial" w:hAnsi="Arial" w:cs="Arial"/>
          </w:rPr>
          <w:t>,</w:t>
        </w:r>
        <w:r w:rsidRPr="00D34829">
          <w:rPr>
            <w:rStyle w:val="Hyperlink"/>
            <w:rFonts w:ascii="Arial" w:hAnsi="Arial" w:cs="Arial"/>
          </w:rPr>
          <w:t xml:space="preserve"> the statistical literacy course</w:t>
        </w:r>
      </w:hyperlink>
      <w:r w:rsidRPr="009637F9">
        <w:rPr>
          <w:rFonts w:ascii="Arial" w:hAnsi="Arial" w:cs="Arial"/>
        </w:rPr>
        <w:t xml:space="preserve"> developed by Plymouth University has been piloted by Coventry University.   A one-day statistical literacy course was delivered in May 2012 for eleven of the University’s professional and academic staff whose interests included student grades and attendance data, strengths of materials test results, alumni engagement and correspondence, student surveys, accommodation room offers and applications and cost benefit and survey data on open days. All attendees agreed that the course had been valuable and Coventry University are currently in the process of arranging to run the course for Coventry City Council employees. In addition, Warwick County Council and Coventry Police have also expressed an interest in the course. The interactive course material and </w:t>
      </w:r>
      <w:r w:rsidRPr="009637F9">
        <w:rPr>
          <w:rFonts w:ascii="Arial" w:hAnsi="Arial" w:cs="Arial"/>
        </w:rPr>
        <w:lastRenderedPageBreak/>
        <w:t>trainers’ manual is available through the Royal Statistical Society’s website and will be promoted as part of their activities.</w:t>
      </w:r>
    </w:p>
    <w:p w:rsidR="00552E60" w:rsidRPr="009637F9" w:rsidRDefault="00552E60" w:rsidP="00C03F79">
      <w:pPr>
        <w:spacing w:after="120" w:line="240" w:lineRule="auto"/>
        <w:jc w:val="both"/>
        <w:rPr>
          <w:rFonts w:ascii="Arial" w:hAnsi="Arial" w:cs="Arial"/>
        </w:rPr>
      </w:pPr>
      <w:r w:rsidRPr="009637F9">
        <w:rPr>
          <w:rFonts w:ascii="Arial" w:hAnsi="Arial" w:cs="Arial"/>
        </w:rPr>
        <w:t xml:space="preserve">The project led by the University of the West of England focusing on </w:t>
      </w:r>
      <w:hyperlink r:id="rId70" w:history="1">
        <w:r w:rsidRPr="00762E12">
          <w:rPr>
            <w:rStyle w:val="Hyperlink"/>
            <w:rFonts w:ascii="Arial" w:hAnsi="Arial" w:cs="Arial"/>
          </w:rPr>
          <w:t>enhancing nurses’ numeracy skills</w:t>
        </w:r>
      </w:hyperlink>
      <w:r w:rsidRPr="009637F9">
        <w:rPr>
          <w:rFonts w:ascii="Arial" w:hAnsi="Arial" w:cs="Arial"/>
        </w:rPr>
        <w:t xml:space="preserve"> was affected by restructuring across the Faculty and Nursing and Midwifery Department that took place during the project resulting in many of the project team being re-assigned to different roles. The original proposal involved enhancing UWE’s virtual patient to facilitate the development of numeracy skills. This element of the project has not been progressed, however, the ethos of the project was carried through by the development of an on-line decision making tree that is populated with patient case studies and applied numeracy skills. If students make errors in their calculations they are able to see the impact of their decision, for example, a patient collapsing or cardiac arrest. It is still hoped this will evolve into an avatar resource if increased funding becomes available to resource this work effectively. The project team has also developed an adapted on line DEWIS assessment system for nursing and midwifery students. Collaboratively mathematical and nursing and midwifery academics have developed and implemented numeracy questions that are appropriate for the student body. The difference between this on line assessment system and others is that it enables an individualised system allowing the student to self-evaluate, identify and rectify their own knowledge level.    </w:t>
      </w:r>
    </w:p>
    <w:p w:rsidR="00552E60" w:rsidRPr="009637F9" w:rsidRDefault="00552E60" w:rsidP="00C03F79">
      <w:pPr>
        <w:spacing w:after="120" w:line="240" w:lineRule="auto"/>
        <w:jc w:val="both"/>
        <w:rPr>
          <w:rFonts w:ascii="Arial" w:hAnsi="Arial" w:cs="Arial"/>
        </w:rPr>
      </w:pPr>
    </w:p>
    <w:p w:rsidR="00552E60" w:rsidRPr="009637F9" w:rsidRDefault="00552E60" w:rsidP="00C03F79">
      <w:pPr>
        <w:spacing w:after="120" w:line="240" w:lineRule="auto"/>
        <w:jc w:val="both"/>
        <w:rPr>
          <w:rFonts w:ascii="Arial" w:eastAsia="Arial" w:hAnsi="Arial" w:cs="Arial"/>
          <w:b/>
          <w:lang w:val="en-US"/>
        </w:rPr>
      </w:pPr>
      <w:r w:rsidRPr="009637F9">
        <w:rPr>
          <w:rFonts w:ascii="Arial" w:eastAsia="Arial" w:hAnsi="Arial" w:cs="Arial"/>
          <w:b/>
          <w:lang w:val="en-US"/>
        </w:rPr>
        <w:t xml:space="preserve">Specific Aim 5: Disseminate good practice and information and stimulate its wider uptake based upon collaboration and the sharing of ideas. </w:t>
      </w:r>
    </w:p>
    <w:p w:rsidR="00552E60" w:rsidRPr="009637F9" w:rsidRDefault="00552E60" w:rsidP="00C03F79">
      <w:pPr>
        <w:spacing w:after="120" w:line="240" w:lineRule="auto"/>
        <w:jc w:val="both"/>
        <w:rPr>
          <w:rFonts w:ascii="Arial" w:eastAsia="Arial" w:hAnsi="Arial" w:cs="Arial"/>
          <w:lang w:val="en-US"/>
        </w:rPr>
      </w:pPr>
      <w:r w:rsidRPr="009637F9">
        <w:rPr>
          <w:rFonts w:ascii="Arial" w:eastAsia="Arial" w:hAnsi="Arial" w:cs="Arial"/>
          <w:lang w:val="en-US"/>
        </w:rPr>
        <w:t>The Spoke’s website (</w:t>
      </w:r>
      <w:hyperlink r:id="rId71" w:history="1">
        <w:r w:rsidRPr="009637F9">
          <w:rPr>
            <w:rStyle w:val="Hyperlink"/>
            <w:rFonts w:ascii="Arial" w:eastAsia="Arial" w:hAnsi="Arial" w:cs="Arial"/>
            <w:lang w:val="en-US"/>
          </w:rPr>
          <w:t>www.hestem-sw.org.uk</w:t>
        </w:r>
      </w:hyperlink>
      <w:r w:rsidRPr="009637F9">
        <w:rPr>
          <w:rFonts w:ascii="Arial" w:eastAsia="Arial" w:hAnsi="Arial" w:cs="Arial"/>
          <w:lang w:val="en-US"/>
        </w:rPr>
        <w:t>) was transformed into an archive site on the 1</w:t>
      </w:r>
      <w:r w:rsidRPr="009637F9">
        <w:rPr>
          <w:rFonts w:ascii="Arial" w:eastAsia="Arial" w:hAnsi="Arial" w:cs="Arial"/>
          <w:vertAlign w:val="superscript"/>
          <w:lang w:val="en-US"/>
        </w:rPr>
        <w:t>st</w:t>
      </w:r>
      <w:r w:rsidRPr="009637F9">
        <w:rPr>
          <w:rFonts w:ascii="Arial" w:eastAsia="Arial" w:hAnsi="Arial" w:cs="Arial"/>
          <w:lang w:val="en-US"/>
        </w:rPr>
        <w:t xml:space="preserve"> June 2012 with a very strong focus on project outputs. It is an important legacy for the Spoke and as such, the new-look site was developed to be very accessible so that visitors can easily find and use project outputs after the </w:t>
      </w:r>
      <w:r w:rsidR="00EB0D10">
        <w:rPr>
          <w:rFonts w:ascii="Arial" w:eastAsia="Arial" w:hAnsi="Arial" w:cs="Arial"/>
          <w:lang w:val="en-US"/>
        </w:rPr>
        <w:t xml:space="preserve">end of the </w:t>
      </w:r>
      <w:proofErr w:type="spellStart"/>
      <w:r w:rsidRPr="009637F9">
        <w:rPr>
          <w:rFonts w:ascii="Arial" w:eastAsia="Arial" w:hAnsi="Arial" w:cs="Arial"/>
          <w:lang w:val="en-US"/>
        </w:rPr>
        <w:t>Programme</w:t>
      </w:r>
      <w:proofErr w:type="spellEnd"/>
      <w:r w:rsidRPr="009637F9">
        <w:rPr>
          <w:rFonts w:ascii="Arial" w:eastAsia="Arial" w:hAnsi="Arial" w:cs="Arial"/>
          <w:lang w:val="en-US"/>
        </w:rPr>
        <w:t>, even if they are not familiar with specific projects. It is fully up-to-date with all project reports and outputs</w:t>
      </w:r>
      <w:r w:rsidR="00F104DF">
        <w:rPr>
          <w:rFonts w:ascii="Arial" w:eastAsia="Arial" w:hAnsi="Arial" w:cs="Arial"/>
          <w:lang w:val="en-US"/>
        </w:rPr>
        <w:t>,</w:t>
      </w:r>
      <w:r w:rsidRPr="009637F9">
        <w:rPr>
          <w:rFonts w:ascii="Arial" w:eastAsia="Arial" w:hAnsi="Arial" w:cs="Arial"/>
          <w:lang w:val="en-US"/>
        </w:rPr>
        <w:t xml:space="preserve"> showcasing all of the work that has been done alongside information on best practice and future work planned by project leads. </w:t>
      </w:r>
    </w:p>
    <w:p w:rsidR="00552E60" w:rsidRPr="009637F9" w:rsidRDefault="00552E60" w:rsidP="00C03F79">
      <w:pPr>
        <w:spacing w:after="120" w:line="240" w:lineRule="auto"/>
        <w:jc w:val="both"/>
        <w:rPr>
          <w:rFonts w:ascii="Arial" w:eastAsia="Arial" w:hAnsi="Arial" w:cs="Arial"/>
          <w:lang w:val="en-US"/>
        </w:rPr>
      </w:pPr>
      <w:r w:rsidRPr="009637F9">
        <w:rPr>
          <w:rFonts w:ascii="Arial" w:eastAsia="Arial" w:hAnsi="Arial" w:cs="Arial"/>
          <w:lang w:val="en-US"/>
        </w:rPr>
        <w:t>The website has been a key tool for project and event dissemination. Over the last six months, the depth of engagement with the site has escalated considerably</w:t>
      </w:r>
      <w:r w:rsidR="00F104DF">
        <w:rPr>
          <w:rFonts w:ascii="Arial" w:eastAsia="Arial" w:hAnsi="Arial" w:cs="Arial"/>
          <w:lang w:val="en-US"/>
        </w:rPr>
        <w:t>:</w:t>
      </w:r>
      <w:r w:rsidRPr="009637F9">
        <w:rPr>
          <w:rFonts w:ascii="Arial" w:eastAsia="Arial" w:hAnsi="Arial" w:cs="Arial"/>
          <w:lang w:val="en-US"/>
        </w:rPr>
        <w:t xml:space="preserve"> the number of page views has increased (by over 6,000), with average number of page views over 5 per visitor (up from 4 page views previously), and average time spent on site per visitor up from 3m 31s to 5m 53s.</w:t>
      </w:r>
    </w:p>
    <w:p w:rsidR="00552E60" w:rsidRPr="009637F9" w:rsidRDefault="00552E60" w:rsidP="00C03F79">
      <w:pPr>
        <w:spacing w:after="120" w:line="240" w:lineRule="auto"/>
        <w:jc w:val="both"/>
        <w:rPr>
          <w:rFonts w:ascii="Arial" w:eastAsia="Arial" w:hAnsi="Arial" w:cs="Arial"/>
          <w:lang w:val="en-US"/>
        </w:rPr>
      </w:pPr>
      <w:r w:rsidRPr="009637F9">
        <w:rPr>
          <w:rFonts w:ascii="Arial" w:eastAsia="Arial" w:hAnsi="Arial" w:cs="Arial"/>
          <w:lang w:val="en-US"/>
        </w:rPr>
        <w:t>The Spoke undertook a mapping exercise of dissemination across the projects that it supports and found that around 400 forms of dissemination have occurred over the 40 projects, excluding national and regional web-presence. Furthermore, as projects have come to completion and following on from institution</w:t>
      </w:r>
      <w:r w:rsidR="00CA2AF9" w:rsidRPr="009637F9">
        <w:rPr>
          <w:rFonts w:ascii="Arial" w:eastAsia="Arial" w:hAnsi="Arial" w:cs="Arial"/>
          <w:lang w:val="en-US"/>
        </w:rPr>
        <w:t>al seminars, the Spoke team has</w:t>
      </w:r>
      <w:r w:rsidRPr="009637F9">
        <w:rPr>
          <w:rFonts w:ascii="Arial" w:eastAsia="Arial" w:hAnsi="Arial" w:cs="Arial"/>
          <w:lang w:val="en-US"/>
        </w:rPr>
        <w:t xml:space="preserve"> encouraged project leads to promote their project outputs internally within their institutions to inspire others</w:t>
      </w:r>
      <w:r w:rsidR="0053576D">
        <w:rPr>
          <w:rFonts w:ascii="Arial" w:eastAsia="Arial" w:hAnsi="Arial" w:cs="Arial"/>
          <w:lang w:val="en-US"/>
        </w:rPr>
        <w:t xml:space="preserve">, </w:t>
      </w:r>
      <w:r w:rsidRPr="009637F9">
        <w:rPr>
          <w:rFonts w:ascii="Arial" w:eastAsia="Arial" w:hAnsi="Arial" w:cs="Arial"/>
          <w:lang w:val="en-US"/>
        </w:rPr>
        <w:t>for example</w:t>
      </w:r>
      <w:r w:rsidR="0053576D">
        <w:rPr>
          <w:rFonts w:ascii="Arial" w:eastAsia="Arial" w:hAnsi="Arial" w:cs="Arial"/>
          <w:lang w:val="en-US"/>
        </w:rPr>
        <w:t xml:space="preserve">, </w:t>
      </w:r>
      <w:r w:rsidRPr="009637F9">
        <w:rPr>
          <w:rFonts w:ascii="Arial" w:eastAsia="Arial" w:hAnsi="Arial" w:cs="Arial"/>
          <w:lang w:val="en-US"/>
        </w:rPr>
        <w:t xml:space="preserve">through internal-facing news stories. </w:t>
      </w:r>
    </w:p>
    <w:p w:rsidR="00562024" w:rsidRDefault="00552E60" w:rsidP="00C03F79">
      <w:pPr>
        <w:spacing w:after="120" w:line="240" w:lineRule="auto"/>
        <w:jc w:val="both"/>
        <w:rPr>
          <w:rFonts w:ascii="Arial" w:eastAsia="Arial" w:hAnsi="Arial" w:cs="Arial"/>
          <w:lang w:val="en-US"/>
        </w:rPr>
      </w:pPr>
      <w:r w:rsidRPr="009637F9">
        <w:rPr>
          <w:rFonts w:ascii="Arial" w:eastAsia="Arial" w:hAnsi="Arial" w:cs="Arial"/>
          <w:lang w:val="en-US"/>
        </w:rPr>
        <w:t>Amongst the dissemination, a range of project events have been held to share good practice from Spoke projects:</w:t>
      </w:r>
    </w:p>
    <w:p w:rsidR="00552E60" w:rsidRPr="009637F9" w:rsidRDefault="00552E60" w:rsidP="00C03F79">
      <w:pPr>
        <w:pStyle w:val="NormalWeb"/>
        <w:numPr>
          <w:ilvl w:val="0"/>
          <w:numId w:val="2"/>
        </w:numPr>
        <w:shd w:val="clear" w:color="auto" w:fill="FFFFFF"/>
        <w:spacing w:after="120" w:line="240" w:lineRule="auto"/>
        <w:jc w:val="both"/>
        <w:rPr>
          <w:rFonts w:ascii="Arial" w:eastAsia="Times New Roman" w:hAnsi="Arial" w:cs="Arial"/>
          <w:color w:val="333333"/>
          <w:sz w:val="22"/>
          <w:szCs w:val="22"/>
          <w:lang w:eastAsia="en-GB"/>
        </w:rPr>
      </w:pPr>
      <w:r w:rsidRPr="009637F9">
        <w:rPr>
          <w:rFonts w:ascii="Arial" w:eastAsia="Times New Roman" w:hAnsi="Arial" w:cs="Arial"/>
          <w:sz w:val="22"/>
          <w:szCs w:val="22"/>
          <w:lang w:eastAsia="en-GB"/>
        </w:rPr>
        <w:t xml:space="preserve">The </w:t>
      </w:r>
      <w:hyperlink r:id="rId72" w:history="1">
        <w:r w:rsidRPr="009637F9">
          <w:rPr>
            <w:rStyle w:val="Hyperlink"/>
            <w:rFonts w:ascii="Arial" w:eastAsia="Times New Roman" w:hAnsi="Arial" w:cs="Arial"/>
            <w:sz w:val="22"/>
            <w:szCs w:val="22"/>
            <w:lang w:eastAsia="en-GB"/>
          </w:rPr>
          <w:t>SW HE STEM Workforce Development &amp; Employability Conference</w:t>
        </w:r>
      </w:hyperlink>
      <w:r w:rsidRPr="009637F9">
        <w:rPr>
          <w:rFonts w:ascii="Arial" w:eastAsia="Times New Roman" w:hAnsi="Arial" w:cs="Arial"/>
          <w:color w:val="7030A0"/>
          <w:sz w:val="22"/>
          <w:szCs w:val="22"/>
          <w:lang w:eastAsia="en-GB"/>
        </w:rPr>
        <w:t xml:space="preserve"> r</w:t>
      </w:r>
      <w:r w:rsidRPr="009637F9">
        <w:rPr>
          <w:rFonts w:ascii="Arial" w:eastAsia="Times New Roman" w:hAnsi="Arial" w:cs="Arial"/>
          <w:sz w:val="22"/>
          <w:szCs w:val="22"/>
          <w:lang w:eastAsia="en-GB"/>
        </w:rPr>
        <w:t>an on 18</w:t>
      </w:r>
      <w:r w:rsidRPr="009637F9">
        <w:rPr>
          <w:rFonts w:ascii="Arial" w:eastAsia="Times New Roman" w:hAnsi="Arial" w:cs="Arial"/>
          <w:sz w:val="22"/>
          <w:szCs w:val="22"/>
          <w:vertAlign w:val="superscript"/>
          <w:lang w:eastAsia="en-GB"/>
        </w:rPr>
        <w:t>th</w:t>
      </w:r>
      <w:r w:rsidRPr="009637F9">
        <w:rPr>
          <w:rFonts w:ascii="Arial" w:eastAsia="Times New Roman" w:hAnsi="Arial" w:cs="Arial"/>
          <w:sz w:val="22"/>
          <w:szCs w:val="22"/>
          <w:lang w:eastAsia="en-GB"/>
        </w:rPr>
        <w:t xml:space="preserve"> June 2012 (Exeter) with over 100 attendees. The conference provided an opportunity for HE STEM project teams from universities </w:t>
      </w:r>
      <w:r w:rsidRPr="009637F9">
        <w:rPr>
          <w:rFonts w:ascii="Arial" w:eastAsia="Times New Roman" w:hAnsi="Arial" w:cs="Arial"/>
          <w:color w:val="333333"/>
          <w:sz w:val="22"/>
          <w:szCs w:val="22"/>
          <w:lang w:eastAsia="en-GB"/>
        </w:rPr>
        <w:t>and colleges in the region to share their findings from a wide range of work carried out as part of the P</w:t>
      </w:r>
      <w:r w:rsidR="00941C41">
        <w:rPr>
          <w:rFonts w:ascii="Arial" w:eastAsia="Times New Roman" w:hAnsi="Arial" w:cs="Arial"/>
          <w:color w:val="333333"/>
          <w:sz w:val="22"/>
          <w:szCs w:val="22"/>
          <w:lang w:eastAsia="en-GB"/>
        </w:rPr>
        <w:t>rogramme, through presentations and networking</w:t>
      </w:r>
      <w:r w:rsidRPr="009637F9">
        <w:rPr>
          <w:rFonts w:ascii="Arial" w:eastAsia="Times New Roman" w:hAnsi="Arial" w:cs="Arial"/>
          <w:color w:val="333333"/>
          <w:sz w:val="22"/>
          <w:szCs w:val="22"/>
          <w:lang w:eastAsia="en-GB"/>
        </w:rPr>
        <w:t>: ‘</w:t>
      </w:r>
      <w:r w:rsidRPr="009637F9">
        <w:rPr>
          <w:rFonts w:ascii="Arial" w:eastAsia="Times New Roman" w:hAnsi="Arial" w:cs="Arial"/>
          <w:b/>
          <w:i/>
          <w:color w:val="333333"/>
          <w:sz w:val="22"/>
          <w:szCs w:val="22"/>
          <w:lang w:eastAsia="en-GB"/>
        </w:rPr>
        <w:t>a great opportunity to listen to case studies from different universities and sharing of good practices and challenges..</w:t>
      </w:r>
      <w:r w:rsidRPr="009637F9">
        <w:rPr>
          <w:rFonts w:ascii="Arial" w:eastAsia="Times New Roman" w:hAnsi="Arial" w:cs="Arial"/>
          <w:color w:val="333333"/>
          <w:sz w:val="22"/>
          <w:szCs w:val="22"/>
          <w:lang w:eastAsia="en-GB"/>
        </w:rPr>
        <w:t xml:space="preserve">.’ The </w:t>
      </w:r>
      <w:r w:rsidR="00D5598D">
        <w:rPr>
          <w:rFonts w:ascii="Arial" w:eastAsia="Times New Roman" w:hAnsi="Arial" w:cs="Arial"/>
          <w:color w:val="333333"/>
          <w:sz w:val="22"/>
          <w:szCs w:val="22"/>
          <w:lang w:eastAsia="en-GB"/>
        </w:rPr>
        <w:t>National</w:t>
      </w:r>
      <w:r w:rsidRPr="009637F9">
        <w:rPr>
          <w:rFonts w:ascii="Arial" w:eastAsia="Times New Roman" w:hAnsi="Arial" w:cs="Arial"/>
          <w:color w:val="333333"/>
          <w:sz w:val="22"/>
          <w:szCs w:val="22"/>
          <w:lang w:eastAsia="en-GB"/>
        </w:rPr>
        <w:t xml:space="preserve"> Dissemination Officer </w:t>
      </w:r>
      <w:r w:rsidR="00941C41">
        <w:rPr>
          <w:rFonts w:ascii="Arial" w:eastAsia="Times New Roman" w:hAnsi="Arial" w:cs="Arial"/>
          <w:color w:val="333333"/>
          <w:sz w:val="22"/>
          <w:szCs w:val="22"/>
          <w:lang w:eastAsia="en-GB"/>
        </w:rPr>
        <w:t>attended</w:t>
      </w:r>
      <w:r w:rsidR="00D5598D">
        <w:rPr>
          <w:rFonts w:ascii="Arial" w:eastAsia="Times New Roman" w:hAnsi="Arial" w:cs="Arial"/>
          <w:color w:val="333333"/>
          <w:sz w:val="22"/>
          <w:szCs w:val="22"/>
          <w:lang w:eastAsia="en-GB"/>
        </w:rPr>
        <w:t xml:space="preserve"> and</w:t>
      </w:r>
      <w:r w:rsidR="00941C41">
        <w:rPr>
          <w:rFonts w:ascii="Arial" w:eastAsia="Times New Roman" w:hAnsi="Arial" w:cs="Arial"/>
          <w:color w:val="333333"/>
          <w:sz w:val="22"/>
          <w:szCs w:val="22"/>
          <w:lang w:eastAsia="en-GB"/>
        </w:rPr>
        <w:t xml:space="preserve"> </w:t>
      </w:r>
      <w:r w:rsidR="00D5598D">
        <w:rPr>
          <w:rFonts w:ascii="Arial" w:eastAsia="Times New Roman" w:hAnsi="Arial" w:cs="Arial"/>
          <w:color w:val="333333"/>
          <w:sz w:val="22"/>
          <w:szCs w:val="22"/>
          <w:lang w:eastAsia="en-GB"/>
        </w:rPr>
        <w:t xml:space="preserve">there were 18 exhibition stands representing regional organisations </w:t>
      </w:r>
      <w:r w:rsidRPr="009637F9">
        <w:rPr>
          <w:rFonts w:ascii="Arial" w:eastAsia="Times New Roman" w:hAnsi="Arial" w:cs="Arial"/>
          <w:color w:val="333333"/>
          <w:sz w:val="22"/>
          <w:szCs w:val="22"/>
          <w:lang w:eastAsia="en-GB"/>
        </w:rPr>
        <w:t xml:space="preserve">and </w:t>
      </w:r>
      <w:r w:rsidR="00D5598D">
        <w:rPr>
          <w:rFonts w:ascii="Arial" w:eastAsia="Times New Roman" w:hAnsi="Arial" w:cs="Arial"/>
          <w:color w:val="333333"/>
          <w:sz w:val="22"/>
          <w:szCs w:val="22"/>
          <w:lang w:eastAsia="en-GB"/>
        </w:rPr>
        <w:t>each of the professional bodies involved in the Programme.</w:t>
      </w:r>
    </w:p>
    <w:p w:rsidR="00552E60" w:rsidRPr="009637F9" w:rsidRDefault="00552E60" w:rsidP="00C03F79">
      <w:pPr>
        <w:pStyle w:val="ListParagraph"/>
        <w:spacing w:after="120" w:line="240" w:lineRule="auto"/>
        <w:contextualSpacing w:val="0"/>
        <w:jc w:val="both"/>
        <w:rPr>
          <w:rFonts w:ascii="Arial" w:eastAsia="Times New Roman" w:hAnsi="Arial" w:cs="Arial"/>
          <w:color w:val="7030A0"/>
          <w:lang w:eastAsia="en-GB"/>
        </w:rPr>
      </w:pPr>
    </w:p>
    <w:p w:rsidR="00552E60" w:rsidRPr="009637F9" w:rsidRDefault="00552E60" w:rsidP="00C03F79">
      <w:pPr>
        <w:pStyle w:val="NormalWeb"/>
        <w:numPr>
          <w:ilvl w:val="0"/>
          <w:numId w:val="2"/>
        </w:numPr>
        <w:shd w:val="clear" w:color="auto" w:fill="FFFFFF"/>
        <w:spacing w:after="120" w:line="240" w:lineRule="auto"/>
        <w:jc w:val="both"/>
        <w:rPr>
          <w:rFonts w:ascii="Arial" w:eastAsia="Times New Roman" w:hAnsi="Arial" w:cs="Arial"/>
          <w:sz w:val="22"/>
          <w:szCs w:val="22"/>
          <w:lang w:eastAsia="en-GB"/>
        </w:rPr>
      </w:pPr>
      <w:r w:rsidRPr="009637F9">
        <w:rPr>
          <w:rFonts w:ascii="Arial" w:eastAsia="Times New Roman" w:hAnsi="Arial" w:cs="Arial"/>
          <w:sz w:val="22"/>
          <w:szCs w:val="22"/>
          <w:lang w:eastAsia="en-GB"/>
        </w:rPr>
        <w:lastRenderedPageBreak/>
        <w:t xml:space="preserve">The National </w:t>
      </w:r>
      <w:proofErr w:type="spellStart"/>
      <w:r w:rsidRPr="009637F9">
        <w:rPr>
          <w:rFonts w:ascii="Arial" w:eastAsia="Times New Roman" w:hAnsi="Arial" w:cs="Arial"/>
          <w:sz w:val="22"/>
          <w:szCs w:val="22"/>
          <w:lang w:eastAsia="en-GB"/>
        </w:rPr>
        <w:t>CoP</w:t>
      </w:r>
      <w:proofErr w:type="spellEnd"/>
      <w:r w:rsidRPr="009637F9">
        <w:rPr>
          <w:rFonts w:ascii="Arial" w:eastAsia="Times New Roman" w:hAnsi="Arial" w:cs="Arial"/>
          <w:sz w:val="22"/>
          <w:szCs w:val="22"/>
          <w:lang w:eastAsia="en-GB"/>
        </w:rPr>
        <w:t xml:space="preserve"> Conference 3</w:t>
      </w:r>
      <w:r w:rsidRPr="009637F9">
        <w:rPr>
          <w:rFonts w:ascii="Arial" w:eastAsia="Times New Roman" w:hAnsi="Arial" w:cs="Arial"/>
          <w:sz w:val="22"/>
          <w:szCs w:val="22"/>
          <w:vertAlign w:val="superscript"/>
          <w:lang w:eastAsia="en-GB"/>
        </w:rPr>
        <w:t>rd</w:t>
      </w:r>
      <w:r w:rsidRPr="009637F9">
        <w:rPr>
          <w:rFonts w:ascii="Arial" w:eastAsia="Times New Roman" w:hAnsi="Arial" w:cs="Arial"/>
          <w:sz w:val="22"/>
          <w:szCs w:val="22"/>
          <w:lang w:eastAsia="en-GB"/>
        </w:rPr>
        <w:t xml:space="preserve"> July 2012 (London) brought together 70 delegates from an impressive range of </w:t>
      </w:r>
      <w:r w:rsidR="00FC7B35" w:rsidRPr="009637F9">
        <w:rPr>
          <w:rFonts w:ascii="Arial" w:eastAsia="Times New Roman" w:hAnsi="Arial" w:cs="Arial"/>
          <w:sz w:val="22"/>
          <w:szCs w:val="22"/>
          <w:lang w:eastAsia="en-GB"/>
        </w:rPr>
        <w:t xml:space="preserve">higher education and third sector </w:t>
      </w:r>
      <w:r w:rsidRPr="009637F9">
        <w:rPr>
          <w:rFonts w:ascii="Arial" w:eastAsia="Times New Roman" w:hAnsi="Arial" w:cs="Arial"/>
          <w:sz w:val="22"/>
          <w:szCs w:val="22"/>
          <w:lang w:eastAsia="en-GB"/>
        </w:rPr>
        <w:t xml:space="preserve">organisations </w:t>
      </w:r>
      <w:r w:rsidR="00FC7B35" w:rsidRPr="009637F9">
        <w:rPr>
          <w:rFonts w:ascii="Arial" w:eastAsia="Times New Roman" w:hAnsi="Arial" w:cs="Arial"/>
          <w:sz w:val="22"/>
          <w:szCs w:val="22"/>
          <w:lang w:eastAsia="en-GB"/>
        </w:rPr>
        <w:t xml:space="preserve">to discuss collaborative STEM outreach between HEIs and the third sector (cross-reference Specific Aim (2)). Keynote speakers included Sir Stuart </w:t>
      </w:r>
      <w:proofErr w:type="spellStart"/>
      <w:r w:rsidR="00FC7B35" w:rsidRPr="009637F9">
        <w:rPr>
          <w:rFonts w:ascii="Arial" w:eastAsia="Times New Roman" w:hAnsi="Arial" w:cs="Arial"/>
          <w:sz w:val="22"/>
          <w:szCs w:val="22"/>
          <w:lang w:eastAsia="en-GB"/>
        </w:rPr>
        <w:t>Etherington</w:t>
      </w:r>
      <w:proofErr w:type="spellEnd"/>
      <w:r w:rsidR="00FC7B35" w:rsidRPr="009637F9">
        <w:rPr>
          <w:rFonts w:ascii="Arial" w:eastAsia="Times New Roman" w:hAnsi="Arial" w:cs="Arial"/>
          <w:sz w:val="22"/>
          <w:szCs w:val="22"/>
          <w:lang w:eastAsia="en-GB"/>
        </w:rPr>
        <w:t xml:space="preserve"> (Chief Executive of the National Council of Voluntary Organisations) and </w:t>
      </w:r>
      <w:r w:rsidR="00BA38AD" w:rsidRPr="009637F9">
        <w:rPr>
          <w:rFonts w:ascii="Arial" w:eastAsia="Times New Roman" w:hAnsi="Arial" w:cs="Arial"/>
          <w:sz w:val="22"/>
          <w:szCs w:val="22"/>
          <w:lang w:eastAsia="en-GB"/>
        </w:rPr>
        <w:t xml:space="preserve">Professor </w:t>
      </w:r>
      <w:r w:rsidR="00FC7B35" w:rsidRPr="009637F9">
        <w:rPr>
          <w:rFonts w:ascii="Arial" w:eastAsia="Times New Roman" w:hAnsi="Arial" w:cs="Arial"/>
          <w:sz w:val="22"/>
          <w:szCs w:val="22"/>
          <w:lang w:eastAsia="en-GB"/>
        </w:rPr>
        <w:t xml:space="preserve">Malcolm Gillies (Vice Chancellor of London Metropolitan University). The conference provided a showcase of the five good </w:t>
      </w:r>
      <w:proofErr w:type="gramStart"/>
      <w:r w:rsidR="00FC7B35" w:rsidRPr="009637F9">
        <w:rPr>
          <w:rFonts w:ascii="Arial" w:eastAsia="Times New Roman" w:hAnsi="Arial" w:cs="Arial"/>
          <w:sz w:val="22"/>
          <w:szCs w:val="22"/>
          <w:lang w:eastAsia="en-GB"/>
        </w:rPr>
        <w:t>practice</w:t>
      </w:r>
      <w:proofErr w:type="gramEnd"/>
      <w:r w:rsidR="00FC7B35" w:rsidRPr="009637F9">
        <w:rPr>
          <w:rFonts w:ascii="Arial" w:eastAsia="Times New Roman" w:hAnsi="Arial" w:cs="Arial"/>
          <w:sz w:val="22"/>
          <w:szCs w:val="22"/>
          <w:lang w:eastAsia="en-GB"/>
        </w:rPr>
        <w:t xml:space="preserve"> projects</w:t>
      </w:r>
      <w:r w:rsidR="00BA38AD" w:rsidRPr="009637F9">
        <w:rPr>
          <w:rFonts w:ascii="Arial" w:eastAsia="Times New Roman" w:hAnsi="Arial" w:cs="Arial"/>
          <w:sz w:val="22"/>
          <w:szCs w:val="22"/>
          <w:lang w:eastAsia="en-GB"/>
        </w:rPr>
        <w:t xml:space="preserve"> and marked the official launch of both a report </w:t>
      </w:r>
      <w:r w:rsidR="00BA38AD" w:rsidRPr="009637F9">
        <w:rPr>
          <w:rFonts w:ascii="Arial" w:eastAsia="Times New Roman" w:hAnsi="Arial" w:cs="Arial"/>
          <w:i/>
          <w:sz w:val="22"/>
          <w:szCs w:val="22"/>
          <w:lang w:eastAsia="en-GB"/>
        </w:rPr>
        <w:t>Unblocking the pipeline: How the third sector can increase HE participation in STEM subjects</w:t>
      </w:r>
      <w:r w:rsidR="00BA38AD" w:rsidRPr="009637F9">
        <w:rPr>
          <w:rFonts w:ascii="Arial" w:eastAsia="Times New Roman" w:hAnsi="Arial" w:cs="Arial"/>
          <w:sz w:val="22"/>
          <w:szCs w:val="22"/>
          <w:lang w:eastAsia="en-GB"/>
        </w:rPr>
        <w:t xml:space="preserve"> and the five regional communities of practice focusing on collaborative STEM outreach. </w:t>
      </w:r>
      <w:r w:rsidRPr="009637F9">
        <w:rPr>
          <w:rFonts w:ascii="Arial" w:eastAsia="Times New Roman" w:hAnsi="Arial" w:cs="Arial"/>
          <w:sz w:val="22"/>
          <w:szCs w:val="22"/>
          <w:lang w:eastAsia="en-GB"/>
        </w:rPr>
        <w:t xml:space="preserve"> </w:t>
      </w:r>
    </w:p>
    <w:p w:rsidR="00552E60" w:rsidRPr="009637F9" w:rsidRDefault="00552E60" w:rsidP="00C03F79">
      <w:pPr>
        <w:pStyle w:val="NormalWeb"/>
        <w:numPr>
          <w:ilvl w:val="0"/>
          <w:numId w:val="2"/>
        </w:numPr>
        <w:spacing w:after="120" w:line="240" w:lineRule="auto"/>
        <w:jc w:val="both"/>
        <w:rPr>
          <w:rFonts w:ascii="Arial" w:eastAsia="Times New Roman" w:hAnsi="Arial" w:cs="Arial"/>
          <w:sz w:val="22"/>
          <w:szCs w:val="22"/>
          <w:lang w:eastAsia="en-GB"/>
        </w:rPr>
      </w:pPr>
      <w:r w:rsidRPr="009637F9">
        <w:rPr>
          <w:rFonts w:ascii="Arial" w:eastAsia="Times New Roman" w:hAnsi="Arial" w:cs="Arial"/>
          <w:sz w:val="22"/>
          <w:szCs w:val="22"/>
          <w:lang w:eastAsia="en-GB"/>
        </w:rPr>
        <w:t>Two HLS Regional Action Plan projects (</w:t>
      </w:r>
      <w:r w:rsidRPr="009637F9">
        <w:rPr>
          <w:rFonts w:ascii="Arial" w:eastAsia="Times New Roman" w:hAnsi="Arial" w:cs="Arial"/>
          <w:i/>
          <w:sz w:val="22"/>
          <w:szCs w:val="22"/>
          <w:lang w:eastAsia="en-GB"/>
        </w:rPr>
        <w:t>Get STEM working</w:t>
      </w:r>
      <w:r w:rsidRPr="009637F9">
        <w:rPr>
          <w:rFonts w:ascii="Arial" w:eastAsia="Times New Roman" w:hAnsi="Arial" w:cs="Arial"/>
          <w:sz w:val="22"/>
          <w:szCs w:val="22"/>
          <w:lang w:eastAsia="en-GB"/>
        </w:rPr>
        <w:t xml:space="preserve"> and </w:t>
      </w:r>
      <w:r w:rsidRPr="009637F9">
        <w:rPr>
          <w:rFonts w:ascii="Arial" w:eastAsia="Times New Roman" w:hAnsi="Arial" w:cs="Arial"/>
          <w:i/>
          <w:sz w:val="22"/>
          <w:szCs w:val="22"/>
          <w:lang w:eastAsia="en-GB"/>
        </w:rPr>
        <w:t>Progressing from labour market intelligence</w:t>
      </w:r>
      <w:r w:rsidRPr="009637F9">
        <w:rPr>
          <w:rFonts w:ascii="Arial" w:eastAsia="Times New Roman" w:hAnsi="Arial" w:cs="Arial"/>
          <w:sz w:val="22"/>
          <w:szCs w:val="22"/>
          <w:lang w:eastAsia="en-GB"/>
        </w:rPr>
        <w:t xml:space="preserve">) came together to deliver an </w:t>
      </w:r>
      <w:hyperlink r:id="rId73" w:history="1">
        <w:r w:rsidRPr="009637F9">
          <w:rPr>
            <w:rStyle w:val="Hyperlink"/>
            <w:rFonts w:ascii="Arial" w:eastAsia="Times New Roman" w:hAnsi="Arial" w:cs="Arial"/>
            <w:sz w:val="22"/>
            <w:szCs w:val="22"/>
            <w:lang w:eastAsia="en-GB"/>
          </w:rPr>
          <w:t>Employer Engagement in the South West Seminar</w:t>
        </w:r>
      </w:hyperlink>
      <w:r w:rsidRPr="009637F9">
        <w:rPr>
          <w:rFonts w:ascii="Arial" w:eastAsia="Times New Roman" w:hAnsi="Arial" w:cs="Arial"/>
          <w:sz w:val="22"/>
          <w:szCs w:val="22"/>
          <w:lang w:eastAsia="en-GB"/>
        </w:rPr>
        <w:t xml:space="preserve"> on 25</w:t>
      </w:r>
      <w:r w:rsidRPr="009637F9">
        <w:rPr>
          <w:rFonts w:ascii="Arial" w:eastAsia="Times New Roman" w:hAnsi="Arial" w:cs="Arial"/>
          <w:sz w:val="22"/>
          <w:szCs w:val="22"/>
          <w:vertAlign w:val="superscript"/>
          <w:lang w:eastAsia="en-GB"/>
        </w:rPr>
        <w:t>th</w:t>
      </w:r>
      <w:r w:rsidRPr="009637F9">
        <w:rPr>
          <w:rFonts w:ascii="Arial" w:eastAsia="Times New Roman" w:hAnsi="Arial" w:cs="Arial"/>
          <w:sz w:val="22"/>
          <w:szCs w:val="22"/>
          <w:lang w:eastAsia="en-GB"/>
        </w:rPr>
        <w:t xml:space="preserve"> May 2012 in Bournemouth. The local event attracted 21 attendees, including HE practitioners from five SW universities, a further education college and three Bournemouth-based engineering employers. The seminar saw the launch of the online </w:t>
      </w:r>
      <w:hyperlink r:id="rId74" w:history="1">
        <w:r w:rsidRPr="009637F9">
          <w:rPr>
            <w:rStyle w:val="Hyperlink"/>
            <w:rFonts w:ascii="Arial" w:eastAsia="Times New Roman" w:hAnsi="Arial" w:cs="Arial"/>
            <w:sz w:val="22"/>
            <w:szCs w:val="22"/>
            <w:lang w:eastAsia="en-GB"/>
          </w:rPr>
          <w:t>employer engagement continuum model</w:t>
        </w:r>
      </w:hyperlink>
      <w:r w:rsidRPr="009637F9">
        <w:rPr>
          <w:rFonts w:ascii="Arial" w:eastAsia="Times New Roman" w:hAnsi="Arial" w:cs="Arial"/>
          <w:sz w:val="22"/>
          <w:szCs w:val="22"/>
          <w:lang w:eastAsia="en-GB"/>
        </w:rPr>
        <w:t xml:space="preserve"> tool that brings together and showcases employer engagement approaches and materials that have been produced across the projects, as well as useful resources from other higher level skills projects.</w:t>
      </w:r>
    </w:p>
    <w:p w:rsidR="00552E60" w:rsidRPr="009637F9" w:rsidRDefault="00552E60" w:rsidP="00C03F79">
      <w:pPr>
        <w:pStyle w:val="NormalWeb"/>
        <w:numPr>
          <w:ilvl w:val="0"/>
          <w:numId w:val="2"/>
        </w:numPr>
        <w:spacing w:after="120" w:line="240" w:lineRule="auto"/>
        <w:jc w:val="both"/>
        <w:rPr>
          <w:rFonts w:ascii="Arial" w:eastAsia="Times New Roman" w:hAnsi="Arial" w:cs="Arial"/>
          <w:sz w:val="22"/>
          <w:szCs w:val="22"/>
          <w:lang w:eastAsia="en-GB"/>
        </w:rPr>
      </w:pPr>
      <w:r w:rsidRPr="009637F9">
        <w:rPr>
          <w:rFonts w:ascii="Arial" w:eastAsia="Times New Roman" w:hAnsi="Arial" w:cs="Arial"/>
          <w:sz w:val="22"/>
          <w:szCs w:val="22"/>
          <w:lang w:eastAsia="en-GB"/>
        </w:rPr>
        <w:t xml:space="preserve">As part of the </w:t>
      </w:r>
      <w:r w:rsidRPr="009637F9">
        <w:rPr>
          <w:rFonts w:ascii="Arial" w:eastAsia="Times New Roman" w:hAnsi="Arial" w:cs="Arial"/>
          <w:i/>
          <w:sz w:val="22"/>
          <w:szCs w:val="22"/>
          <w:lang w:eastAsia="en-GB"/>
        </w:rPr>
        <w:t>Visual Impairment and STEM</w:t>
      </w:r>
      <w:r w:rsidRPr="009637F9">
        <w:rPr>
          <w:rFonts w:ascii="Arial" w:eastAsia="Times New Roman" w:hAnsi="Arial" w:cs="Arial"/>
          <w:sz w:val="22"/>
          <w:szCs w:val="22"/>
          <w:lang w:eastAsia="en-GB"/>
        </w:rPr>
        <w:t xml:space="preserve"> project an </w:t>
      </w:r>
      <w:hyperlink r:id="rId75" w:history="1">
        <w:r w:rsidRPr="009637F9">
          <w:rPr>
            <w:rStyle w:val="Hyperlink"/>
            <w:rFonts w:ascii="Arial" w:eastAsia="Times New Roman" w:hAnsi="Arial" w:cs="Arial"/>
            <w:sz w:val="22"/>
            <w:szCs w:val="22"/>
            <w:lang w:eastAsia="en-GB"/>
          </w:rPr>
          <w:t>Inspiring Students with a Visual Impairment'</w:t>
        </w:r>
      </w:hyperlink>
      <w:r w:rsidRPr="009637F9">
        <w:rPr>
          <w:rFonts w:ascii="Arial" w:eastAsia="Times New Roman" w:hAnsi="Arial" w:cs="Arial"/>
          <w:sz w:val="22"/>
          <w:szCs w:val="22"/>
          <w:lang w:eastAsia="en-GB"/>
        </w:rPr>
        <w:t xml:space="preserve"> event took place on 21</w:t>
      </w:r>
      <w:r w:rsidRPr="009637F9">
        <w:rPr>
          <w:rFonts w:ascii="Arial" w:eastAsia="Times New Roman" w:hAnsi="Arial" w:cs="Arial"/>
          <w:sz w:val="22"/>
          <w:szCs w:val="22"/>
          <w:vertAlign w:val="superscript"/>
          <w:lang w:eastAsia="en-GB"/>
        </w:rPr>
        <w:t>st</w:t>
      </w:r>
      <w:r w:rsidRPr="009637F9">
        <w:rPr>
          <w:rFonts w:ascii="Arial" w:eastAsia="Times New Roman" w:hAnsi="Arial" w:cs="Arial"/>
          <w:sz w:val="22"/>
          <w:szCs w:val="22"/>
          <w:lang w:eastAsia="en-GB"/>
        </w:rPr>
        <w:t xml:space="preserve"> March 2012 at Bath, organised by the University’s Widening Participation Office working in collaboration with Sensory Support Services for Bath &amp; NE Somerset, South Gloucestershire, Bristol, and North Somerset. It was the first of its kind at the University and it successfully fulfilled its aim to inspire young people to look at STEM subjects in a different way and encourage young learners with disabilities to consider studying STEM subjects at university: ‘</w:t>
      </w:r>
      <w:r w:rsidRPr="009637F9">
        <w:rPr>
          <w:rFonts w:ascii="Arial" w:eastAsia="Times New Roman" w:hAnsi="Arial" w:cs="Arial"/>
          <w:b/>
          <w:i/>
          <w:sz w:val="22"/>
          <w:szCs w:val="22"/>
          <w:lang w:eastAsia="en-GB"/>
        </w:rPr>
        <w:t>My parents didn’t want me to go to university because of my disability but I wish I could be a student now. I thought I wouldn’t fit in but it is cool to be a student.</w:t>
      </w:r>
      <w:r w:rsidRPr="009637F9">
        <w:rPr>
          <w:rFonts w:ascii="Arial" w:eastAsia="Times New Roman" w:hAnsi="Arial" w:cs="Arial"/>
          <w:sz w:val="22"/>
          <w:szCs w:val="22"/>
          <w:lang w:eastAsia="en-GB"/>
        </w:rPr>
        <w:t>’ Fourteen youngsters took part with parents and teachers.</w:t>
      </w:r>
    </w:p>
    <w:p w:rsidR="00F104DF" w:rsidRDefault="00552E60" w:rsidP="00C03F79">
      <w:pPr>
        <w:pStyle w:val="ListParagraph"/>
        <w:numPr>
          <w:ilvl w:val="0"/>
          <w:numId w:val="2"/>
        </w:numPr>
        <w:spacing w:after="120" w:line="240" w:lineRule="auto"/>
        <w:contextualSpacing w:val="0"/>
        <w:jc w:val="both"/>
        <w:rPr>
          <w:rFonts w:ascii="Arial" w:eastAsia="Times New Roman" w:hAnsi="Arial" w:cs="Arial"/>
          <w:lang w:eastAsia="en-GB"/>
        </w:rPr>
      </w:pPr>
      <w:r w:rsidRPr="009637F9">
        <w:rPr>
          <w:rFonts w:ascii="Arial" w:eastAsia="Times New Roman" w:hAnsi="Arial" w:cs="Arial"/>
          <w:lang w:eastAsia="en-GB"/>
        </w:rPr>
        <w:t xml:space="preserve">The final </w:t>
      </w:r>
      <w:hyperlink r:id="rId76" w:history="1">
        <w:r w:rsidRPr="009637F9">
          <w:rPr>
            <w:rStyle w:val="Hyperlink"/>
            <w:rFonts w:ascii="Arial" w:eastAsia="Times New Roman" w:hAnsi="Arial" w:cs="Arial"/>
            <w:lang w:eastAsia="en-GB"/>
          </w:rPr>
          <w:t>seminar</w:t>
        </w:r>
      </w:hyperlink>
      <w:r w:rsidRPr="009637F9">
        <w:rPr>
          <w:rFonts w:ascii="Arial" w:eastAsia="Times New Roman" w:hAnsi="Arial" w:cs="Arial"/>
          <w:lang w:eastAsia="en-GB"/>
        </w:rPr>
        <w:t xml:space="preserve"> in the series for the </w:t>
      </w:r>
      <w:r w:rsidRPr="009637F9">
        <w:rPr>
          <w:rFonts w:ascii="Arial" w:eastAsia="Times New Roman" w:hAnsi="Arial" w:cs="Arial"/>
          <w:i/>
          <w:lang w:eastAsia="en-GB"/>
        </w:rPr>
        <w:t xml:space="preserve">Transition and induction experiences of WP </w:t>
      </w:r>
      <w:proofErr w:type="gramStart"/>
      <w:r w:rsidRPr="009637F9">
        <w:rPr>
          <w:rFonts w:ascii="Arial" w:eastAsia="Times New Roman" w:hAnsi="Arial" w:cs="Arial"/>
          <w:i/>
          <w:lang w:eastAsia="en-GB"/>
        </w:rPr>
        <w:t>students</w:t>
      </w:r>
      <w:proofErr w:type="gramEnd"/>
      <w:r w:rsidRPr="009637F9">
        <w:rPr>
          <w:rFonts w:ascii="Arial" w:eastAsia="Times New Roman" w:hAnsi="Arial" w:cs="Arial"/>
          <w:lang w:eastAsia="en-GB"/>
        </w:rPr>
        <w:t xml:space="preserve"> project was held on 22</w:t>
      </w:r>
      <w:r w:rsidRPr="009637F9">
        <w:rPr>
          <w:rFonts w:ascii="Arial" w:eastAsia="Times New Roman" w:hAnsi="Arial" w:cs="Arial"/>
          <w:vertAlign w:val="superscript"/>
          <w:lang w:eastAsia="en-GB"/>
        </w:rPr>
        <w:t>nd</w:t>
      </w:r>
      <w:r w:rsidRPr="009637F9">
        <w:rPr>
          <w:rFonts w:ascii="Arial" w:eastAsia="Times New Roman" w:hAnsi="Arial" w:cs="Arial"/>
          <w:lang w:eastAsia="en-GB"/>
        </w:rPr>
        <w:t xml:space="preserve"> May 2012. The event was hosted at Bournemouth University and attracted 20 delegates from all over the country. Attendees heard from keynote speaker of a previous HEFCE funded retention project, Ed Foster of ‘HERE!</w:t>
      </w:r>
      <w:proofErr w:type="gramStart"/>
      <w:r w:rsidRPr="009637F9">
        <w:rPr>
          <w:rFonts w:ascii="Arial" w:eastAsia="Times New Roman" w:hAnsi="Arial" w:cs="Arial"/>
          <w:lang w:eastAsia="en-GB"/>
        </w:rPr>
        <w:t>’.</w:t>
      </w:r>
      <w:proofErr w:type="gramEnd"/>
    </w:p>
    <w:p w:rsidR="00F104DF" w:rsidRDefault="00552E60" w:rsidP="00C03F79">
      <w:pPr>
        <w:pStyle w:val="ListParagraph"/>
        <w:numPr>
          <w:ilvl w:val="0"/>
          <w:numId w:val="2"/>
        </w:numPr>
        <w:spacing w:after="120" w:line="240" w:lineRule="auto"/>
        <w:contextualSpacing w:val="0"/>
        <w:jc w:val="both"/>
        <w:rPr>
          <w:rFonts w:ascii="Arial" w:eastAsia="Times New Roman" w:hAnsi="Arial" w:cs="Arial"/>
          <w:lang w:eastAsia="en-GB"/>
        </w:rPr>
      </w:pPr>
      <w:r w:rsidRPr="009637F9">
        <w:rPr>
          <w:rFonts w:ascii="Arial" w:eastAsia="Times New Roman" w:hAnsi="Arial" w:cs="Arial"/>
          <w:lang w:eastAsia="en-GB"/>
        </w:rPr>
        <w:t xml:space="preserve">Two complementary half-day </w:t>
      </w:r>
      <w:hyperlink r:id="rId77" w:history="1">
        <w:r w:rsidRPr="009637F9">
          <w:rPr>
            <w:rStyle w:val="Hyperlink"/>
            <w:rFonts w:ascii="Arial" w:eastAsia="Times New Roman" w:hAnsi="Arial" w:cs="Arial"/>
            <w:lang w:eastAsia="en-GB"/>
          </w:rPr>
          <w:t>workshops</w:t>
        </w:r>
      </w:hyperlink>
      <w:r w:rsidRPr="009637F9">
        <w:rPr>
          <w:rFonts w:ascii="Arial" w:eastAsia="Times New Roman" w:hAnsi="Arial" w:cs="Arial"/>
          <w:lang w:eastAsia="en-GB"/>
        </w:rPr>
        <w:t xml:space="preserve"> for University staff ran on 27</w:t>
      </w:r>
      <w:r w:rsidRPr="009637F9">
        <w:rPr>
          <w:rFonts w:ascii="Arial" w:eastAsia="Times New Roman" w:hAnsi="Arial" w:cs="Arial"/>
          <w:vertAlign w:val="superscript"/>
          <w:lang w:eastAsia="en-GB"/>
        </w:rPr>
        <w:t>th</w:t>
      </w:r>
      <w:r w:rsidRPr="009637F9">
        <w:rPr>
          <w:rFonts w:ascii="Arial" w:eastAsia="Times New Roman" w:hAnsi="Arial" w:cs="Arial"/>
          <w:lang w:eastAsia="en-GB"/>
        </w:rPr>
        <w:t xml:space="preserve"> February (19 attendees) and 5</w:t>
      </w:r>
      <w:r w:rsidRPr="009637F9">
        <w:rPr>
          <w:rFonts w:ascii="Arial" w:eastAsia="Times New Roman" w:hAnsi="Arial" w:cs="Arial"/>
          <w:vertAlign w:val="superscript"/>
          <w:lang w:eastAsia="en-GB"/>
        </w:rPr>
        <w:t>th</w:t>
      </w:r>
      <w:r w:rsidRPr="009637F9">
        <w:rPr>
          <w:rFonts w:ascii="Arial" w:eastAsia="Times New Roman" w:hAnsi="Arial" w:cs="Arial"/>
          <w:lang w:eastAsia="en-GB"/>
        </w:rPr>
        <w:t xml:space="preserve"> March 2012 (11 attendees) as part of the University of Bath Legacy subproject </w:t>
      </w:r>
      <w:r w:rsidRPr="009637F9">
        <w:rPr>
          <w:rFonts w:ascii="Arial" w:eastAsia="Times New Roman" w:hAnsi="Arial" w:cs="Arial"/>
          <w:i/>
          <w:lang w:eastAsia="en-GB"/>
        </w:rPr>
        <w:t>Effective Evaluation of Placement Learning Opportunities</w:t>
      </w:r>
      <w:r w:rsidRPr="009637F9">
        <w:rPr>
          <w:rFonts w:ascii="Arial" w:eastAsia="Times New Roman" w:hAnsi="Arial" w:cs="Arial"/>
          <w:lang w:eastAsia="en-GB"/>
        </w:rPr>
        <w:t xml:space="preserve">. </w:t>
      </w:r>
    </w:p>
    <w:p w:rsidR="00BA38AD" w:rsidRPr="009637F9" w:rsidRDefault="006767C4" w:rsidP="00C03F79">
      <w:pPr>
        <w:pStyle w:val="ListParagraph"/>
        <w:numPr>
          <w:ilvl w:val="0"/>
          <w:numId w:val="2"/>
        </w:numPr>
        <w:spacing w:after="120" w:line="240" w:lineRule="auto"/>
        <w:contextualSpacing w:val="0"/>
        <w:jc w:val="both"/>
        <w:rPr>
          <w:rFonts w:ascii="Arial" w:eastAsia="Times New Roman" w:hAnsi="Arial" w:cs="Arial"/>
          <w:lang w:eastAsia="en-GB"/>
        </w:rPr>
      </w:pPr>
      <w:r w:rsidRPr="009637F9">
        <w:rPr>
          <w:rFonts w:ascii="Arial" w:eastAsia="Times New Roman" w:hAnsi="Arial" w:cs="Arial"/>
          <w:lang w:eastAsia="en-GB"/>
        </w:rPr>
        <w:t xml:space="preserve">As part of the </w:t>
      </w:r>
      <w:r w:rsidRPr="00512694">
        <w:rPr>
          <w:rFonts w:ascii="Arial" w:eastAsia="Times New Roman" w:hAnsi="Arial" w:cs="Arial"/>
          <w:i/>
          <w:lang w:eastAsia="en-GB"/>
        </w:rPr>
        <w:t>Developing and Enhancing STEM Communicator Models</w:t>
      </w:r>
      <w:r w:rsidRPr="009637F9">
        <w:rPr>
          <w:rFonts w:ascii="Arial" w:eastAsia="Times New Roman" w:hAnsi="Arial" w:cs="Arial"/>
          <w:lang w:eastAsia="en-GB"/>
        </w:rPr>
        <w:t xml:space="preserve"> project (cross-reference Specific Aim (2)), a </w:t>
      </w:r>
      <w:hyperlink r:id="rId78" w:history="1">
        <w:r w:rsidRPr="009637F9">
          <w:rPr>
            <w:rStyle w:val="Hyperlink"/>
            <w:rFonts w:ascii="Arial" w:eastAsia="Times New Roman" w:hAnsi="Arial" w:cs="Arial"/>
            <w:lang w:eastAsia="en-GB"/>
          </w:rPr>
          <w:t>workshop</w:t>
        </w:r>
      </w:hyperlink>
      <w:r w:rsidRPr="009637F9">
        <w:rPr>
          <w:rFonts w:ascii="Arial" w:eastAsia="Times New Roman" w:hAnsi="Arial" w:cs="Arial"/>
          <w:lang w:eastAsia="en-GB"/>
        </w:rPr>
        <w:t xml:space="preserve"> was held on 25</w:t>
      </w:r>
      <w:r w:rsidRPr="00512694">
        <w:rPr>
          <w:rFonts w:ascii="Arial" w:eastAsia="Times New Roman" w:hAnsi="Arial" w:cs="Arial"/>
          <w:vertAlign w:val="superscript"/>
          <w:lang w:eastAsia="en-GB"/>
        </w:rPr>
        <w:t>th</w:t>
      </w:r>
      <w:r w:rsidRPr="009637F9">
        <w:rPr>
          <w:rFonts w:ascii="Arial" w:eastAsia="Times New Roman" w:hAnsi="Arial" w:cs="Arial"/>
          <w:lang w:eastAsia="en-GB"/>
        </w:rPr>
        <w:t xml:space="preserve"> May 2012 at the University of Bath, bringing together 25 practitioners from across HE and FE sectors to share their STEM communication activities and to learn about the project’s findings. The workshop also saw t</w:t>
      </w:r>
      <w:r w:rsidRPr="00A72FE3">
        <w:rPr>
          <w:rFonts w:ascii="Arial" w:eastAsia="Times New Roman" w:hAnsi="Arial" w:cs="Arial"/>
          <w:lang w:eastAsia="en-GB"/>
        </w:rPr>
        <w:t xml:space="preserve">he launch of the project’s </w:t>
      </w:r>
      <w:hyperlink r:id="rId79" w:history="1">
        <w:r w:rsidRPr="00A72FE3">
          <w:rPr>
            <w:rStyle w:val="Hyperlink"/>
            <w:rFonts w:ascii="Arial" w:hAnsi="Arial" w:cs="Arial"/>
            <w:i/>
          </w:rPr>
          <w:t xml:space="preserve">Guide </w:t>
        </w:r>
        <w:r w:rsidR="00AA6CB9" w:rsidRPr="00A72FE3">
          <w:rPr>
            <w:rStyle w:val="Hyperlink"/>
            <w:rFonts w:ascii="Arial" w:hAnsi="Arial" w:cs="Arial"/>
            <w:i/>
          </w:rPr>
          <w:t>to Good Practice in Student Involvement in STEM Activities</w:t>
        </w:r>
      </w:hyperlink>
      <w:r w:rsidR="00AA6CB9" w:rsidRPr="00A72FE3">
        <w:rPr>
          <w:rFonts w:ascii="Arial" w:eastAsia="Times New Roman" w:hAnsi="Arial" w:cs="Arial"/>
          <w:lang w:eastAsia="en-GB"/>
        </w:rPr>
        <w:t xml:space="preserve">. </w:t>
      </w:r>
      <w:r w:rsidR="00AA6CB9" w:rsidRPr="009637F9">
        <w:rPr>
          <w:rFonts w:ascii="Arial" w:eastAsia="Times New Roman" w:hAnsi="Arial" w:cs="Arial"/>
          <w:lang w:eastAsia="en-GB"/>
        </w:rPr>
        <w:t>Comments from delegates included: ‘</w:t>
      </w:r>
      <w:r w:rsidR="00AA6CB9" w:rsidRPr="00512694">
        <w:rPr>
          <w:rStyle w:val="Emphasis"/>
          <w:rFonts w:ascii="Arial" w:hAnsi="Arial" w:cs="Arial"/>
          <w:b/>
          <w:color w:val="333333"/>
        </w:rPr>
        <w:t>The Guide is an excellent summary with tips and examples and was very well presented. The activities shown were relevant and enjoyable</w:t>
      </w:r>
      <w:r w:rsidR="00AA6CB9" w:rsidRPr="009637F9">
        <w:rPr>
          <w:rStyle w:val="Emphasis"/>
          <w:rFonts w:ascii="Arial" w:hAnsi="Arial" w:cs="Arial"/>
          <w:color w:val="333333"/>
        </w:rPr>
        <w:t>.’ ‘</w:t>
      </w:r>
      <w:r w:rsidR="00AA6CB9" w:rsidRPr="00512694">
        <w:rPr>
          <w:rStyle w:val="Emphasis"/>
          <w:rFonts w:ascii="Arial" w:hAnsi="Arial" w:cs="Arial"/>
          <w:b/>
          <w:color w:val="333333"/>
        </w:rPr>
        <w:t>Lots of concrete ideas to take back! I enjoyed speaking to people with relevant expertise and advice</w:t>
      </w:r>
      <w:r w:rsidR="00AA6CB9" w:rsidRPr="009637F9">
        <w:rPr>
          <w:rStyle w:val="Emphasis"/>
          <w:rFonts w:ascii="Arial" w:hAnsi="Arial" w:cs="Arial"/>
          <w:color w:val="333333"/>
        </w:rPr>
        <w:t>.’</w:t>
      </w:r>
    </w:p>
    <w:p w:rsidR="00552E60" w:rsidRPr="009637F9" w:rsidRDefault="00552E60" w:rsidP="00C03F79">
      <w:pPr>
        <w:spacing w:after="120" w:line="240" w:lineRule="auto"/>
        <w:jc w:val="both"/>
        <w:rPr>
          <w:rFonts w:ascii="Arial" w:eastAsia="Arial" w:hAnsi="Arial" w:cs="Arial"/>
          <w:lang w:val="en-US"/>
        </w:rPr>
      </w:pPr>
      <w:r w:rsidRPr="009637F9">
        <w:rPr>
          <w:rFonts w:ascii="Arial" w:eastAsia="Arial" w:hAnsi="Arial" w:cs="Arial"/>
        </w:rPr>
        <w:t>Five SW projects were ‘adopted’ through the PTA scheme by 20 adopters from across the country</w:t>
      </w:r>
      <w:r w:rsidR="00F52EBB">
        <w:rPr>
          <w:rFonts w:ascii="Arial" w:eastAsia="Arial" w:hAnsi="Arial" w:cs="Arial"/>
        </w:rPr>
        <w:t>,</w:t>
      </w:r>
      <w:r w:rsidRPr="009637F9">
        <w:rPr>
          <w:rFonts w:ascii="Arial" w:eastAsia="Arial" w:hAnsi="Arial" w:cs="Arial"/>
        </w:rPr>
        <w:t xml:space="preserve"> with some custodians delivering workshops (9 in total) to adopters as part of the support process. In </w:t>
      </w:r>
      <w:r w:rsidR="00512694">
        <w:rPr>
          <w:rFonts w:ascii="Arial" w:eastAsia="Arial" w:hAnsi="Arial" w:cs="Arial"/>
        </w:rPr>
        <w:t xml:space="preserve">an </w:t>
      </w:r>
      <w:r w:rsidRPr="009637F9">
        <w:rPr>
          <w:rFonts w:ascii="Arial" w:eastAsia="Arial" w:hAnsi="Arial" w:cs="Arial"/>
        </w:rPr>
        <w:t xml:space="preserve">extension to the PTA scheme, </w:t>
      </w:r>
      <w:r w:rsidR="00512694">
        <w:rPr>
          <w:rFonts w:ascii="Arial" w:eastAsia="Arial" w:hAnsi="Arial" w:cs="Arial"/>
        </w:rPr>
        <w:t>the SW Spoke enabled the SW Legacy project to adopt</w:t>
      </w:r>
      <w:r w:rsidRPr="009637F9">
        <w:rPr>
          <w:rFonts w:ascii="Arial" w:eastAsia="Arial" w:hAnsi="Arial" w:cs="Arial"/>
        </w:rPr>
        <w:t xml:space="preserve"> the student-led employability audit process, taking learning from an ‘adopter’. Detailed information on all SW-initiated PTA schemes is available through their respective custodian pages on the </w:t>
      </w:r>
      <w:hyperlink r:id="rId80" w:history="1">
        <w:r w:rsidRPr="009637F9">
          <w:rPr>
            <w:rStyle w:val="Hyperlink"/>
            <w:rFonts w:ascii="Arial" w:eastAsia="Arial" w:hAnsi="Arial" w:cs="Arial"/>
          </w:rPr>
          <w:t>SW Spoke website</w:t>
        </w:r>
      </w:hyperlink>
      <w:r w:rsidRPr="009637F9">
        <w:rPr>
          <w:rFonts w:ascii="Arial" w:eastAsia="Arial" w:hAnsi="Arial" w:cs="Arial"/>
        </w:rPr>
        <w:t xml:space="preserve">.  </w:t>
      </w:r>
    </w:p>
    <w:p w:rsidR="00552E60" w:rsidRPr="009637F9" w:rsidRDefault="00552E60" w:rsidP="00C03F79">
      <w:pPr>
        <w:pStyle w:val="NormalWeb"/>
        <w:spacing w:after="120" w:line="240" w:lineRule="auto"/>
        <w:jc w:val="both"/>
        <w:rPr>
          <w:rFonts w:ascii="Arial" w:eastAsia="Arial" w:hAnsi="Arial" w:cs="Arial"/>
          <w:sz w:val="22"/>
          <w:szCs w:val="22"/>
          <w:lang w:val="en-US"/>
        </w:rPr>
      </w:pPr>
      <w:r w:rsidRPr="009637F9">
        <w:rPr>
          <w:rFonts w:ascii="Arial" w:eastAsia="Arial" w:hAnsi="Arial" w:cs="Arial"/>
          <w:sz w:val="22"/>
          <w:szCs w:val="22"/>
          <w:lang w:val="en-US"/>
        </w:rPr>
        <w:lastRenderedPageBreak/>
        <w:t xml:space="preserve">To bring to life and widen access to project outputs, video case studies across a variety of projects have been developed. Creative Learning Journey (CLJ) capture for six SW Spoke projects has concluded, with outputs available through the CLJ website at </w:t>
      </w:r>
      <w:hyperlink r:id="rId81" w:history="1">
        <w:r w:rsidRPr="009637F9">
          <w:rPr>
            <w:rFonts w:ascii="Arial" w:eastAsia="Arial" w:hAnsi="Arial" w:cs="Arial"/>
            <w:color w:val="0000FF"/>
            <w:sz w:val="22"/>
            <w:szCs w:val="22"/>
            <w:u w:val="single"/>
            <w:lang w:val="en-US"/>
          </w:rPr>
          <w:t>www.creativestem.co.uk</w:t>
        </w:r>
      </w:hyperlink>
      <w:r w:rsidRPr="009637F9">
        <w:rPr>
          <w:rFonts w:ascii="Arial" w:eastAsia="Arial" w:hAnsi="Arial" w:cs="Arial"/>
          <w:sz w:val="22"/>
          <w:szCs w:val="22"/>
          <w:lang w:val="en-US"/>
        </w:rPr>
        <w:t xml:space="preserve">, alongside clear instructions on how the vignettes can be used. The 24 video case studies created through the </w:t>
      </w:r>
      <w:hyperlink r:id="rId82" w:history="1">
        <w:r w:rsidRPr="009637F9">
          <w:rPr>
            <w:rStyle w:val="Hyperlink"/>
            <w:rFonts w:ascii="Arial" w:eastAsia="Arial" w:hAnsi="Arial" w:cs="Arial"/>
            <w:i/>
            <w:sz w:val="22"/>
            <w:szCs w:val="22"/>
            <w:lang w:val="en-US"/>
          </w:rPr>
          <w:t>Adult Returner Journeys</w:t>
        </w:r>
      </w:hyperlink>
      <w:r w:rsidRPr="009637F9">
        <w:rPr>
          <w:rFonts w:ascii="Arial" w:eastAsia="Arial" w:hAnsi="Arial" w:cs="Arial"/>
          <w:i/>
          <w:sz w:val="22"/>
          <w:szCs w:val="22"/>
          <w:lang w:val="en-US"/>
        </w:rPr>
        <w:t xml:space="preserve"> </w:t>
      </w:r>
      <w:r w:rsidRPr="009637F9">
        <w:rPr>
          <w:rFonts w:ascii="Arial" w:eastAsia="Arial" w:hAnsi="Arial" w:cs="Arial"/>
          <w:sz w:val="22"/>
          <w:szCs w:val="22"/>
          <w:lang w:val="en-US"/>
        </w:rPr>
        <w:t>project</w:t>
      </w:r>
      <w:r w:rsidRPr="009637F9">
        <w:rPr>
          <w:rFonts w:ascii="Arial" w:eastAsia="Times New Roman" w:hAnsi="Arial" w:cs="Arial"/>
          <w:color w:val="333333"/>
          <w:sz w:val="22"/>
          <w:szCs w:val="22"/>
          <w:lang w:eastAsia="en-GB"/>
        </w:rPr>
        <w:t xml:space="preserve"> enrich the resources available to potential returners to </w:t>
      </w:r>
      <w:proofErr w:type="gramStart"/>
      <w:r w:rsidRPr="009637F9">
        <w:rPr>
          <w:rFonts w:ascii="Arial" w:eastAsia="Times New Roman" w:hAnsi="Arial" w:cs="Arial"/>
          <w:color w:val="333333"/>
          <w:sz w:val="22"/>
          <w:szCs w:val="22"/>
          <w:lang w:eastAsia="en-GB"/>
        </w:rPr>
        <w:t>HE</w:t>
      </w:r>
      <w:proofErr w:type="gramEnd"/>
      <w:r w:rsidRPr="009637F9">
        <w:rPr>
          <w:rFonts w:ascii="Arial" w:eastAsia="Times New Roman" w:hAnsi="Arial" w:cs="Arial"/>
          <w:color w:val="333333"/>
          <w:sz w:val="22"/>
          <w:szCs w:val="22"/>
          <w:lang w:eastAsia="en-GB"/>
        </w:rPr>
        <w:t xml:space="preserve"> with stories of returning students to STEM. </w:t>
      </w:r>
      <w:r w:rsidRPr="009637F9">
        <w:rPr>
          <w:rFonts w:ascii="Arial" w:eastAsia="Arial" w:hAnsi="Arial" w:cs="Arial"/>
          <w:sz w:val="22"/>
          <w:szCs w:val="22"/>
          <w:lang w:val="en-US"/>
        </w:rPr>
        <w:t>These are available through the SW Spoke website and importantly through the existing and continuing</w:t>
      </w:r>
      <w:r w:rsidRPr="009637F9">
        <w:rPr>
          <w:rFonts w:ascii="Arial" w:eastAsia="Times New Roman" w:hAnsi="Arial" w:cs="Arial"/>
          <w:color w:val="333333"/>
          <w:sz w:val="22"/>
          <w:szCs w:val="22"/>
          <w:lang w:eastAsia="en-GB"/>
        </w:rPr>
        <w:t xml:space="preserve"> </w:t>
      </w:r>
      <w:hyperlink r:id="rId83" w:history="1">
        <w:proofErr w:type="spellStart"/>
        <w:r w:rsidRPr="009637F9">
          <w:rPr>
            <w:rStyle w:val="Hyperlink"/>
            <w:rFonts w:ascii="Arial" w:eastAsia="Times New Roman" w:hAnsi="Arial" w:cs="Arial"/>
            <w:sz w:val="22"/>
            <w:szCs w:val="22"/>
            <w:lang w:eastAsia="en-GB"/>
          </w:rPr>
          <w:t>Lifepilot</w:t>
        </w:r>
        <w:proofErr w:type="spellEnd"/>
      </w:hyperlink>
      <w:r w:rsidRPr="009637F9">
        <w:rPr>
          <w:rFonts w:ascii="Arial" w:eastAsia="Times New Roman" w:hAnsi="Arial" w:cs="Arial"/>
          <w:color w:val="333333"/>
          <w:sz w:val="22"/>
          <w:szCs w:val="22"/>
          <w:lang w:eastAsia="en-GB"/>
        </w:rPr>
        <w:t xml:space="preserve"> </w:t>
      </w:r>
      <w:r w:rsidRPr="009637F9">
        <w:rPr>
          <w:rFonts w:ascii="Arial" w:eastAsia="Arial" w:hAnsi="Arial" w:cs="Arial"/>
          <w:sz w:val="22"/>
          <w:szCs w:val="22"/>
          <w:lang w:val="en-US"/>
        </w:rPr>
        <w:t>website, which provides a gateway to education and careers information in the region.</w:t>
      </w:r>
    </w:p>
    <w:p w:rsidR="00552E60" w:rsidRPr="009637F9" w:rsidRDefault="00552E60" w:rsidP="00C03F79">
      <w:pPr>
        <w:spacing w:after="120" w:line="240" w:lineRule="auto"/>
        <w:jc w:val="both"/>
        <w:rPr>
          <w:rFonts w:ascii="Arial" w:eastAsia="Arial" w:hAnsi="Arial" w:cs="Arial"/>
          <w:lang w:val="en-US"/>
        </w:rPr>
      </w:pPr>
      <w:r w:rsidRPr="009637F9">
        <w:rPr>
          <w:rFonts w:ascii="Arial" w:eastAsia="Arial" w:hAnsi="Arial" w:cs="Arial"/>
          <w:lang w:val="en-US"/>
        </w:rPr>
        <w:t>In order to maximize usage of the video materials created through SW projects, the SW Spoke Skills Development Officer coordinated a call for the development of wrap-around materi</w:t>
      </w:r>
      <w:r w:rsidR="00512694">
        <w:rPr>
          <w:rFonts w:ascii="Arial" w:eastAsia="Arial" w:hAnsi="Arial" w:cs="Arial"/>
          <w:lang w:val="en-US"/>
        </w:rPr>
        <w:t xml:space="preserve">als in May 2012. </w:t>
      </w:r>
      <w:proofErr w:type="spellStart"/>
      <w:r w:rsidR="00512694">
        <w:rPr>
          <w:rFonts w:ascii="Arial" w:eastAsia="Arial" w:hAnsi="Arial" w:cs="Arial"/>
          <w:lang w:val="en-US"/>
        </w:rPr>
        <w:t>Dr</w:t>
      </w:r>
      <w:proofErr w:type="spellEnd"/>
      <w:r w:rsidR="00512694">
        <w:rPr>
          <w:rFonts w:ascii="Arial" w:eastAsia="Arial" w:hAnsi="Arial" w:cs="Arial"/>
          <w:lang w:val="en-US"/>
        </w:rPr>
        <w:t xml:space="preserve"> Tracey </w:t>
      </w:r>
      <w:r w:rsidRPr="009637F9">
        <w:rPr>
          <w:rFonts w:ascii="Arial" w:eastAsia="Arial" w:hAnsi="Arial" w:cs="Arial"/>
          <w:lang w:val="en-US"/>
        </w:rPr>
        <w:t xml:space="preserve">Sweet was successful in her proposal and developed 24 activity ideas for using the video and audio materials available from </w:t>
      </w:r>
      <w:hyperlink r:id="rId84" w:history="1">
        <w:proofErr w:type="spellStart"/>
        <w:r w:rsidRPr="009637F9">
          <w:rPr>
            <w:rStyle w:val="Hyperlink"/>
            <w:rFonts w:ascii="Arial" w:eastAsia="Arial" w:hAnsi="Arial" w:cs="Arial"/>
            <w:i/>
            <w:lang w:val="en-US"/>
          </w:rPr>
          <w:t>CreativeSTEM</w:t>
        </w:r>
        <w:proofErr w:type="spellEnd"/>
        <w:r w:rsidRPr="009637F9">
          <w:rPr>
            <w:rStyle w:val="Hyperlink"/>
            <w:rFonts w:ascii="Arial" w:eastAsia="Arial" w:hAnsi="Arial" w:cs="Arial"/>
            <w:i/>
            <w:lang w:val="en-US"/>
          </w:rPr>
          <w:t xml:space="preserve"> CLJs</w:t>
        </w:r>
      </w:hyperlink>
      <w:r w:rsidRPr="009637F9">
        <w:rPr>
          <w:rFonts w:ascii="Arial" w:eastAsia="Arial" w:hAnsi="Arial" w:cs="Arial"/>
          <w:lang w:val="en-US"/>
        </w:rPr>
        <w:t xml:space="preserve">, </w:t>
      </w:r>
      <w:hyperlink r:id="rId85" w:history="1">
        <w:r w:rsidRPr="009637F9">
          <w:rPr>
            <w:rStyle w:val="Hyperlink"/>
            <w:rFonts w:ascii="Arial" w:eastAsia="Arial" w:hAnsi="Arial" w:cs="Arial"/>
            <w:i/>
            <w:lang w:val="en-US"/>
          </w:rPr>
          <w:t>Adult Returner Journeys</w:t>
        </w:r>
      </w:hyperlink>
      <w:r w:rsidRPr="009637F9">
        <w:rPr>
          <w:rFonts w:ascii="Arial" w:eastAsia="Arial" w:hAnsi="Arial" w:cs="Arial"/>
          <w:lang w:val="en-US"/>
        </w:rPr>
        <w:t xml:space="preserve"> and </w:t>
      </w:r>
      <w:hyperlink r:id="rId86" w:history="1">
        <w:r w:rsidRPr="009637F9">
          <w:rPr>
            <w:rStyle w:val="Hyperlink"/>
            <w:rFonts w:ascii="Arial" w:eastAsia="Arial" w:hAnsi="Arial" w:cs="Arial"/>
            <w:i/>
            <w:lang w:val="en-US"/>
          </w:rPr>
          <w:t xml:space="preserve">Becoming a STEM </w:t>
        </w:r>
        <w:r w:rsidR="00DD4704" w:rsidRPr="009637F9">
          <w:rPr>
            <w:rStyle w:val="Hyperlink"/>
            <w:rFonts w:ascii="Arial" w:eastAsia="Arial" w:hAnsi="Arial" w:cs="Arial"/>
            <w:i/>
            <w:lang w:val="en-US"/>
          </w:rPr>
          <w:t>E</w:t>
        </w:r>
        <w:r w:rsidRPr="009637F9">
          <w:rPr>
            <w:rStyle w:val="Hyperlink"/>
            <w:rFonts w:ascii="Arial" w:eastAsia="Arial" w:hAnsi="Arial" w:cs="Arial"/>
            <w:i/>
            <w:lang w:val="en-US"/>
          </w:rPr>
          <w:t>nthusiast</w:t>
        </w:r>
      </w:hyperlink>
      <w:r w:rsidRPr="009637F9">
        <w:rPr>
          <w:rFonts w:ascii="Arial" w:eastAsia="Arial" w:hAnsi="Arial" w:cs="Arial"/>
          <w:lang w:val="en-US"/>
        </w:rPr>
        <w:t xml:space="preserve"> projects taking into account different target audiences. The wrap-around materials have been disseminated to relevant networks and received positive feedback from project leads </w:t>
      </w:r>
      <w:r w:rsidRPr="009637F9">
        <w:rPr>
          <w:rFonts w:ascii="Arial" w:hAnsi="Arial" w:cs="Arial"/>
        </w:rPr>
        <w:br/>
      </w:r>
      <w:r w:rsidRPr="009637F9">
        <w:rPr>
          <w:rFonts w:ascii="Arial" w:eastAsia="Arial" w:hAnsi="Arial" w:cs="Arial"/>
          <w:lang w:val="en-US"/>
        </w:rPr>
        <w:t>‘</w:t>
      </w:r>
      <w:r w:rsidRPr="009637F9">
        <w:rPr>
          <w:rFonts w:ascii="Arial" w:eastAsia="Arial" w:hAnsi="Arial" w:cs="Arial"/>
          <w:b/>
          <w:i/>
          <w:lang w:val="en-US"/>
        </w:rPr>
        <w:t>I really like some of these ideas, and am hopeful that at least one of the suggested activities will be incorporated into our provision for both student outreach and for staff.</w:t>
      </w:r>
      <w:r w:rsidR="00512694">
        <w:rPr>
          <w:rFonts w:ascii="Arial" w:eastAsia="Arial" w:hAnsi="Arial" w:cs="Arial"/>
          <w:lang w:val="en-US"/>
        </w:rPr>
        <w:t>’ – Jane Rowe, STEM E</w:t>
      </w:r>
      <w:r w:rsidRPr="009637F9">
        <w:rPr>
          <w:rFonts w:ascii="Arial" w:eastAsia="Arial" w:hAnsi="Arial" w:cs="Arial"/>
          <w:lang w:val="en-US"/>
        </w:rPr>
        <w:t>nthusiast project lead</w:t>
      </w:r>
    </w:p>
    <w:p w:rsidR="00552E60" w:rsidRPr="009637F9" w:rsidRDefault="00552E60" w:rsidP="00C03F79">
      <w:pPr>
        <w:spacing w:after="120" w:line="240" w:lineRule="auto"/>
        <w:jc w:val="both"/>
        <w:rPr>
          <w:rFonts w:ascii="Arial" w:eastAsia="Times New Roman" w:hAnsi="Arial" w:cs="Arial"/>
          <w:lang w:eastAsia="en-GB"/>
        </w:rPr>
      </w:pPr>
      <w:r w:rsidRPr="009637F9">
        <w:rPr>
          <w:rFonts w:ascii="Arial" w:eastAsia="Times New Roman" w:hAnsi="Arial" w:cs="Arial"/>
          <w:lang w:eastAsia="en-GB"/>
        </w:rPr>
        <w:t>Working with the Midlands &amp; East Anglia Spoke, the SW Spoke co-led the Curriculum Development SIG.</w:t>
      </w:r>
      <w:r w:rsidRPr="009637F9">
        <w:rPr>
          <w:rFonts w:ascii="Arial" w:eastAsia="Times New Roman" w:hAnsi="Arial" w:cs="Arial"/>
          <w:i/>
          <w:lang w:eastAsia="en-GB"/>
        </w:rPr>
        <w:t xml:space="preserve"> </w:t>
      </w:r>
      <w:r w:rsidRPr="009637F9">
        <w:rPr>
          <w:rFonts w:ascii="Arial" w:eastAsia="Times New Roman" w:hAnsi="Arial" w:cs="Arial"/>
          <w:lang w:eastAsia="en-GB"/>
        </w:rPr>
        <w:t>Over the last six months, six CD workshops have taken place over the country covering cross-disciplinary issues</w:t>
      </w:r>
      <w:r w:rsidR="00DD4704" w:rsidRPr="009637F9">
        <w:rPr>
          <w:rFonts w:ascii="Arial" w:eastAsia="Times New Roman" w:hAnsi="Arial" w:cs="Arial"/>
          <w:lang w:eastAsia="en-GB"/>
        </w:rPr>
        <w:t xml:space="preserve"> of e-assessment, community engaged learning, transition to the workplace and student-led, extracurricular activities</w:t>
      </w:r>
      <w:r w:rsidRPr="009637F9">
        <w:rPr>
          <w:rFonts w:ascii="Arial" w:eastAsia="Times New Roman" w:hAnsi="Arial" w:cs="Arial"/>
          <w:lang w:eastAsia="en-GB"/>
        </w:rPr>
        <w:t xml:space="preserve">. Across all events, 184 delegates have taken part from some 54 institutions and 21 other organisations and 85% reported their experiences to have been ‘excellent’ or ‘very good’. Funding was made available subsequent to the March workshop, </w:t>
      </w:r>
      <w:r w:rsidRPr="009637F9">
        <w:rPr>
          <w:rFonts w:ascii="Arial" w:eastAsia="Times New Roman" w:hAnsi="Arial" w:cs="Arial"/>
          <w:i/>
          <w:lang w:eastAsia="en-GB"/>
        </w:rPr>
        <w:t>Bringing STEM curricula to life through public engagement</w:t>
      </w:r>
      <w:r w:rsidRPr="009637F9">
        <w:rPr>
          <w:rFonts w:ascii="Arial" w:eastAsia="Times New Roman" w:hAnsi="Arial" w:cs="Arial"/>
          <w:lang w:eastAsia="en-GB"/>
        </w:rPr>
        <w:t>, to follow-up on ideas investigated in the session. Six proposals were accepted (~£1,000 each) from the eight that were submitted.</w:t>
      </w:r>
      <w:r w:rsidR="00DD4704" w:rsidRPr="009637F9">
        <w:rPr>
          <w:rFonts w:ascii="Arial" w:eastAsia="Times New Roman" w:hAnsi="Arial" w:cs="Arial"/>
          <w:lang w:eastAsia="en-GB"/>
        </w:rPr>
        <w:t xml:space="preserve"> Workshops given under the ‘Transition to the Workplace’ theme</w:t>
      </w:r>
      <w:r w:rsidR="00E714AE" w:rsidRPr="009637F9">
        <w:rPr>
          <w:rFonts w:ascii="Arial" w:eastAsia="Times New Roman" w:hAnsi="Arial" w:cs="Arial"/>
          <w:lang w:eastAsia="en-GB"/>
        </w:rPr>
        <w:t xml:space="preserve"> prompted the development of a </w:t>
      </w:r>
      <w:r w:rsidR="00E714AE" w:rsidRPr="00512694">
        <w:rPr>
          <w:rFonts w:ascii="Arial" w:hAnsi="Arial" w:cs="Arial"/>
          <w:i/>
          <w:lang w:eastAsia="en-GB"/>
        </w:rPr>
        <w:t>Developing Writing in STEM Disciplines</w:t>
      </w:r>
      <w:r w:rsidR="00E714AE" w:rsidRPr="00512694">
        <w:rPr>
          <w:rFonts w:ascii="Arial" w:hAnsi="Arial" w:cs="Arial"/>
          <w:lang w:eastAsia="en-GB"/>
        </w:rPr>
        <w:t>’</w:t>
      </w:r>
      <w:r w:rsidR="00E714AE" w:rsidRPr="009637F9">
        <w:rPr>
          <w:rFonts w:ascii="Arial" w:hAnsi="Arial" w:cs="Arial"/>
          <w:lang w:eastAsia="en-GB"/>
        </w:rPr>
        <w:t xml:space="preserve"> Special Interest Group which has already met on two separate occasions whilst the involvement of Loughborough University in the ‘Student-led, Extracurricular Activities’ theme led to their joining the practice transfer adopters for the </w:t>
      </w:r>
      <w:r w:rsidR="00E714AE" w:rsidRPr="009637F9">
        <w:rPr>
          <w:rFonts w:ascii="Arial" w:hAnsi="Arial" w:cs="Arial"/>
          <w:i/>
          <w:lang w:eastAsia="en-GB"/>
        </w:rPr>
        <w:t xml:space="preserve">Enhancing STEM Academics’ Public Engagement Skills </w:t>
      </w:r>
      <w:r w:rsidR="00E714AE" w:rsidRPr="009637F9">
        <w:rPr>
          <w:rFonts w:ascii="Arial" w:hAnsi="Arial" w:cs="Arial"/>
          <w:lang w:eastAsia="en-GB"/>
        </w:rPr>
        <w:t>project.</w:t>
      </w:r>
    </w:p>
    <w:p w:rsidR="00F52EBB" w:rsidRDefault="00A1407B" w:rsidP="00C03F79">
      <w:pPr>
        <w:spacing w:after="120" w:line="240" w:lineRule="auto"/>
        <w:jc w:val="both"/>
        <w:rPr>
          <w:rFonts w:ascii="Arial" w:hAnsi="Arial" w:cs="Arial"/>
          <w:bCs/>
          <w:i/>
        </w:rPr>
      </w:pPr>
      <w:r w:rsidRPr="009637F9">
        <w:rPr>
          <w:rFonts w:ascii="Arial" w:eastAsia="Times New Roman" w:hAnsi="Arial" w:cs="Arial"/>
          <w:lang w:eastAsia="en-GB"/>
        </w:rPr>
        <w:t>The SW Spoke coordinated the evaluation strand of the Outreach PTP (</w:t>
      </w:r>
      <w:r w:rsidRPr="00512694">
        <w:rPr>
          <w:rFonts w:ascii="Arial" w:hAnsi="Arial" w:cs="Arial"/>
          <w:i/>
        </w:rPr>
        <w:t>Demonstrating proven, effective outreach activity through effective evaluation</w:t>
      </w:r>
      <w:r w:rsidRPr="00512694">
        <w:rPr>
          <w:rFonts w:ascii="Arial" w:hAnsi="Arial" w:cs="Arial"/>
        </w:rPr>
        <w:t>)</w:t>
      </w:r>
      <w:r w:rsidRPr="009637F9">
        <w:rPr>
          <w:rFonts w:ascii="Arial" w:hAnsi="Arial" w:cs="Arial"/>
        </w:rPr>
        <w:t xml:space="preserve"> led by the National Coordinating Centre for Public Engagement (NCCPE). In the last six months of the programme, this PTP delivered: 9 workshops and associated resources (3 each on the themes of: A Beginner’s Guide to Evaluation; An Evaluation </w:t>
      </w:r>
      <w:proofErr w:type="spellStart"/>
      <w:r w:rsidRPr="009637F9">
        <w:rPr>
          <w:rFonts w:ascii="Arial" w:hAnsi="Arial" w:cs="Arial"/>
        </w:rPr>
        <w:t>Masterclass</w:t>
      </w:r>
      <w:proofErr w:type="spellEnd"/>
      <w:r w:rsidRPr="009637F9">
        <w:rPr>
          <w:rFonts w:ascii="Arial" w:hAnsi="Arial" w:cs="Arial"/>
        </w:rPr>
        <w:t xml:space="preserve">; and Training the Trainer for A Beginner’s Guide to Evaluation) to 96 individuals; published a report on feedback from HE STEM practitioners on their current evaluative practice; and developed three plug ‘n’ play </w:t>
      </w:r>
      <w:proofErr w:type="spellStart"/>
      <w:r w:rsidRPr="009637F9">
        <w:rPr>
          <w:rFonts w:ascii="Arial" w:hAnsi="Arial" w:cs="Arial"/>
        </w:rPr>
        <w:t>masterclasses</w:t>
      </w:r>
      <w:proofErr w:type="spellEnd"/>
      <w:r w:rsidRPr="009637F9">
        <w:rPr>
          <w:rFonts w:ascii="Arial" w:hAnsi="Arial" w:cs="Arial"/>
        </w:rPr>
        <w:t xml:space="preserve"> developed by the Beacon Universities. </w:t>
      </w:r>
      <w:r w:rsidR="00D31D01" w:rsidRPr="009637F9">
        <w:rPr>
          <w:rFonts w:ascii="Arial" w:hAnsi="Arial" w:cs="Arial"/>
        </w:rPr>
        <w:t xml:space="preserve">All resources are available through </w:t>
      </w:r>
      <w:hyperlink r:id="rId87" w:history="1">
        <w:r w:rsidR="00D31D01" w:rsidRPr="009637F9">
          <w:rPr>
            <w:rStyle w:val="Hyperlink"/>
            <w:rFonts w:ascii="Arial" w:hAnsi="Arial" w:cs="Arial"/>
          </w:rPr>
          <w:t xml:space="preserve">the </w:t>
        </w:r>
        <w:proofErr w:type="spellStart"/>
        <w:r w:rsidR="00D31D01" w:rsidRPr="009637F9">
          <w:rPr>
            <w:rStyle w:val="Hyperlink"/>
            <w:rFonts w:ascii="Arial" w:hAnsi="Arial" w:cs="Arial"/>
          </w:rPr>
          <w:t>ning</w:t>
        </w:r>
        <w:proofErr w:type="spellEnd"/>
        <w:r w:rsidR="00D31D01" w:rsidRPr="009637F9">
          <w:rPr>
            <w:rStyle w:val="Hyperlink"/>
            <w:rFonts w:ascii="Arial" w:hAnsi="Arial" w:cs="Arial"/>
          </w:rPr>
          <w:t xml:space="preserve"> website linked to the NCCPE website</w:t>
        </w:r>
      </w:hyperlink>
      <w:r w:rsidR="00D31D01" w:rsidRPr="009637F9">
        <w:rPr>
          <w:rFonts w:ascii="Arial" w:hAnsi="Arial" w:cs="Arial"/>
        </w:rPr>
        <w:t>. As a result of the ‘Training the Trainers’ course, a couple of participants have already run ‘A Beginner’s Guide to Evaluation’ back in their own institutions, with others committed to doing so, Training interventions provided by the PTP have been very well received – ‘</w:t>
      </w:r>
      <w:r w:rsidR="00D31D01" w:rsidRPr="00512694">
        <w:rPr>
          <w:rFonts w:ascii="Arial" w:hAnsi="Arial" w:cs="Arial"/>
          <w:b/>
          <w:bCs/>
          <w:i/>
        </w:rPr>
        <w:t>Thank you very much for providing me the opportunity to reflect on and improve my practice in evaluation and the wider public engagement movement. I am a great fan of the programme of learning and will be recommending the NCCPE and using training materials on a regular basis both within my employment role and role as a post-graduate student group member</w:t>
      </w:r>
      <w:r w:rsidR="00D31D01" w:rsidRPr="00512694">
        <w:rPr>
          <w:rFonts w:ascii="Arial" w:hAnsi="Arial" w:cs="Arial"/>
          <w:bCs/>
          <w:i/>
        </w:rPr>
        <w:t>.’</w:t>
      </w:r>
    </w:p>
    <w:p w:rsidR="00552E60" w:rsidRDefault="00552E60" w:rsidP="00C03F79">
      <w:pPr>
        <w:spacing w:after="120" w:line="240" w:lineRule="auto"/>
        <w:jc w:val="both"/>
        <w:rPr>
          <w:rFonts w:ascii="Arial" w:eastAsia="Times New Roman" w:hAnsi="Arial" w:cs="Arial"/>
          <w:lang w:eastAsia="en-GB"/>
        </w:rPr>
      </w:pPr>
      <w:r w:rsidRPr="009637F9">
        <w:rPr>
          <w:rFonts w:ascii="Arial" w:eastAsia="Times New Roman" w:hAnsi="Arial" w:cs="Arial"/>
          <w:lang w:eastAsia="en-GB"/>
        </w:rPr>
        <w:t>The SW Spoke has remained in contact with key organisations across the region, particularly STEMNET and the NCCPE</w:t>
      </w:r>
      <w:r w:rsidR="00512694">
        <w:rPr>
          <w:rFonts w:ascii="Arial" w:eastAsia="Times New Roman" w:hAnsi="Arial" w:cs="Arial"/>
          <w:lang w:eastAsia="en-GB"/>
        </w:rPr>
        <w:t xml:space="preserve"> </w:t>
      </w:r>
      <w:r w:rsidRPr="009637F9">
        <w:rPr>
          <w:rFonts w:ascii="Arial" w:eastAsia="Times New Roman" w:hAnsi="Arial" w:cs="Arial"/>
          <w:lang w:eastAsia="en-GB"/>
        </w:rPr>
        <w:t xml:space="preserve">to maintain links that have been made and to disseminate relevant project outputs after the </w:t>
      </w:r>
      <w:r w:rsidR="00F52EBB">
        <w:rPr>
          <w:rFonts w:ascii="Arial" w:eastAsia="Times New Roman" w:hAnsi="Arial" w:cs="Arial"/>
          <w:lang w:eastAsia="en-GB"/>
        </w:rPr>
        <w:t xml:space="preserve">end of the </w:t>
      </w:r>
      <w:r w:rsidRPr="009637F9">
        <w:rPr>
          <w:rFonts w:ascii="Arial" w:eastAsia="Times New Roman" w:hAnsi="Arial" w:cs="Arial"/>
          <w:lang w:eastAsia="en-GB"/>
        </w:rPr>
        <w:t>Programme</w:t>
      </w:r>
      <w:r w:rsidR="00F52EBB">
        <w:rPr>
          <w:rFonts w:ascii="Arial" w:eastAsia="Times New Roman" w:hAnsi="Arial" w:cs="Arial"/>
          <w:lang w:eastAsia="en-GB"/>
        </w:rPr>
        <w:t xml:space="preserve"> </w:t>
      </w:r>
      <w:r w:rsidRPr="009637F9">
        <w:rPr>
          <w:rFonts w:ascii="Arial" w:eastAsia="Times New Roman" w:hAnsi="Arial" w:cs="Arial"/>
          <w:lang w:eastAsia="en-GB"/>
        </w:rPr>
        <w:t>end. These contacts</w:t>
      </w:r>
      <w:r w:rsidR="00F52EBB">
        <w:rPr>
          <w:rFonts w:ascii="Arial" w:eastAsia="Times New Roman" w:hAnsi="Arial" w:cs="Arial"/>
          <w:lang w:eastAsia="en-GB"/>
        </w:rPr>
        <w:t>,</w:t>
      </w:r>
      <w:r w:rsidRPr="009637F9">
        <w:rPr>
          <w:rFonts w:ascii="Arial" w:eastAsia="Times New Roman" w:hAnsi="Arial" w:cs="Arial"/>
          <w:lang w:eastAsia="en-GB"/>
        </w:rPr>
        <w:t xml:space="preserve"> </w:t>
      </w:r>
      <w:r w:rsidRPr="009637F9">
        <w:rPr>
          <w:rFonts w:ascii="Arial" w:eastAsia="Times New Roman" w:hAnsi="Arial" w:cs="Arial"/>
          <w:lang w:eastAsia="en-GB"/>
        </w:rPr>
        <w:lastRenderedPageBreak/>
        <w:t>and the hosting of the National HE STEM Programme in the South West, w</w:t>
      </w:r>
      <w:r w:rsidR="00F52EBB">
        <w:rPr>
          <w:rFonts w:ascii="Arial" w:eastAsia="Times New Roman" w:hAnsi="Arial" w:cs="Arial"/>
          <w:lang w:eastAsia="en-GB"/>
        </w:rPr>
        <w:t>ere</w:t>
      </w:r>
      <w:r w:rsidRPr="009637F9">
        <w:rPr>
          <w:rFonts w:ascii="Arial" w:eastAsia="Times New Roman" w:hAnsi="Arial" w:cs="Arial"/>
          <w:lang w:eastAsia="en-GB"/>
        </w:rPr>
        <w:t xml:space="preserve"> cited by the University of Bath to support the successful ‘Catalyst’ bid for £300,000 from Research Councils UK to launch a new Public Engagement Unit.</w:t>
      </w:r>
      <w:r w:rsidR="00830CCC" w:rsidRPr="009637F9">
        <w:rPr>
          <w:rFonts w:ascii="Arial" w:eastAsia="Times New Roman" w:hAnsi="Arial" w:cs="Arial"/>
          <w:lang w:eastAsia="en-GB"/>
        </w:rPr>
        <w:t xml:space="preserve"> With the move of the Spoke’s WP Officer to this Unit, dissemination of the HE STEM projects </w:t>
      </w:r>
      <w:r w:rsidR="00F52EBB">
        <w:rPr>
          <w:rFonts w:ascii="Arial" w:eastAsia="Times New Roman" w:hAnsi="Arial" w:cs="Arial"/>
          <w:lang w:eastAsia="en-GB"/>
        </w:rPr>
        <w:t>will</w:t>
      </w:r>
      <w:r w:rsidR="00830CCC" w:rsidRPr="009637F9">
        <w:rPr>
          <w:rFonts w:ascii="Arial" w:eastAsia="Times New Roman" w:hAnsi="Arial" w:cs="Arial"/>
          <w:lang w:eastAsia="en-GB"/>
        </w:rPr>
        <w:t xml:space="preserve"> continue into the 2012 – 2013 academic year.</w:t>
      </w:r>
    </w:p>
    <w:p w:rsidR="00552E60" w:rsidRPr="009637F9" w:rsidRDefault="00552E60" w:rsidP="00C03F79">
      <w:pPr>
        <w:spacing w:after="120" w:line="240" w:lineRule="auto"/>
        <w:jc w:val="both"/>
        <w:rPr>
          <w:rFonts w:ascii="Arial" w:hAnsi="Arial" w:cs="Arial"/>
        </w:rPr>
      </w:pPr>
    </w:p>
    <w:p w:rsidR="00552E60" w:rsidRDefault="00552E60" w:rsidP="00C03F79">
      <w:pPr>
        <w:spacing w:after="120" w:line="240" w:lineRule="auto"/>
        <w:jc w:val="both"/>
        <w:rPr>
          <w:rFonts w:ascii="Arial" w:eastAsia="Times New Roman" w:hAnsi="Arial" w:cs="Arial"/>
          <w:b/>
          <w:lang w:eastAsia="en-GB"/>
        </w:rPr>
      </w:pPr>
      <w:r w:rsidRPr="009637F9">
        <w:rPr>
          <w:rFonts w:ascii="Arial" w:eastAsia="Times New Roman" w:hAnsi="Arial" w:cs="Arial"/>
          <w:b/>
          <w:lang w:eastAsia="en-GB"/>
        </w:rPr>
        <w:t>Specific Aim 6: Ensure an efficient, effective, adaptable Programme that is well managed and responsive to emerging sector needs and priorities.</w:t>
      </w:r>
    </w:p>
    <w:p w:rsidR="00552E60" w:rsidRPr="009637F9" w:rsidRDefault="00552E60" w:rsidP="00C03F79">
      <w:pPr>
        <w:spacing w:after="120" w:line="240" w:lineRule="auto"/>
        <w:jc w:val="both"/>
        <w:rPr>
          <w:rFonts w:ascii="Arial" w:eastAsia="Times New Roman" w:hAnsi="Arial" w:cs="Arial"/>
          <w:lang w:eastAsia="en-GB"/>
        </w:rPr>
      </w:pPr>
      <w:r w:rsidRPr="009637F9">
        <w:rPr>
          <w:rFonts w:ascii="Arial" w:eastAsia="Times New Roman" w:hAnsi="Arial" w:cs="Arial"/>
          <w:lang w:eastAsia="en-GB"/>
        </w:rPr>
        <w:t>The SW spoke has continued to provide and even enhanced their support to project partners throughout the final stages of the Programme. Project steering group meetings have become more focussed on deliver</w:t>
      </w:r>
      <w:r w:rsidR="007910DC">
        <w:rPr>
          <w:rFonts w:ascii="Arial" w:eastAsia="Times New Roman" w:hAnsi="Arial" w:cs="Arial"/>
          <w:lang w:eastAsia="en-GB"/>
        </w:rPr>
        <w:t>ing</w:t>
      </w:r>
      <w:r w:rsidRPr="009637F9">
        <w:rPr>
          <w:rFonts w:ascii="Arial" w:eastAsia="Times New Roman" w:hAnsi="Arial" w:cs="Arial"/>
          <w:lang w:eastAsia="en-GB"/>
        </w:rPr>
        <w:t xml:space="preserve"> project outputs and report</w:t>
      </w:r>
      <w:r w:rsidR="007910DC">
        <w:rPr>
          <w:rFonts w:ascii="Arial" w:eastAsia="Times New Roman" w:hAnsi="Arial" w:cs="Arial"/>
          <w:lang w:eastAsia="en-GB"/>
        </w:rPr>
        <w:t>ing</w:t>
      </w:r>
      <w:r w:rsidRPr="009637F9">
        <w:rPr>
          <w:rFonts w:ascii="Arial" w:eastAsia="Times New Roman" w:hAnsi="Arial" w:cs="Arial"/>
          <w:lang w:eastAsia="en-GB"/>
        </w:rPr>
        <w:t xml:space="preserve"> on projects so that others can learn from them. Significant time has been invested in providing in-depth feedback on final project reports and resources that have been developed, which has been recognised by project partners:</w:t>
      </w:r>
    </w:p>
    <w:p w:rsidR="00552E60" w:rsidRDefault="00F15F5A" w:rsidP="00C03F79">
      <w:pPr>
        <w:spacing w:after="120" w:line="240" w:lineRule="auto"/>
        <w:jc w:val="both"/>
        <w:rPr>
          <w:rFonts w:ascii="Arial" w:eastAsia="Times New Roman" w:hAnsi="Arial" w:cs="Arial"/>
          <w:lang w:eastAsia="en-GB"/>
        </w:rPr>
      </w:pPr>
      <w:r>
        <w:rPr>
          <w:rFonts w:ascii="Arial" w:eastAsia="Times New Roman" w:hAnsi="Arial" w:cs="Arial"/>
          <w:lang w:eastAsia="en-GB"/>
        </w:rPr>
        <w:t>Examples of feedback received from project leaders in final reports:</w:t>
      </w:r>
    </w:p>
    <w:p w:rsidR="00F15F5A" w:rsidRPr="00F15F5A" w:rsidRDefault="001D450A" w:rsidP="00C03F79">
      <w:pPr>
        <w:spacing w:after="120" w:line="240" w:lineRule="auto"/>
        <w:ind w:left="720"/>
        <w:jc w:val="both"/>
        <w:rPr>
          <w:rFonts w:ascii="Arial" w:eastAsia="Times New Roman" w:hAnsi="Arial" w:cs="Arial"/>
          <w:b/>
          <w:lang w:eastAsia="en-GB"/>
        </w:rPr>
      </w:pPr>
      <w:r w:rsidRPr="00F15F5A">
        <w:rPr>
          <w:rFonts w:ascii="Arial" w:eastAsia="Times New Roman" w:hAnsi="Arial" w:cs="Arial"/>
          <w:b/>
          <w:lang w:eastAsia="en-GB"/>
        </w:rPr>
        <w:t xml:space="preserve">The support from the South West HE STEM project team has been excellent throughout.  </w:t>
      </w:r>
    </w:p>
    <w:p w:rsidR="001D450A" w:rsidRDefault="00F15F5A" w:rsidP="00C03F79">
      <w:pPr>
        <w:spacing w:after="120" w:line="240" w:lineRule="auto"/>
        <w:ind w:left="720"/>
        <w:jc w:val="both"/>
        <w:rPr>
          <w:rFonts w:ascii="Arial" w:eastAsia="Times New Roman" w:hAnsi="Arial" w:cs="Arial"/>
          <w:lang w:eastAsia="en-GB"/>
        </w:rPr>
      </w:pPr>
      <w:proofErr w:type="gramStart"/>
      <w:r w:rsidRPr="00F15F5A">
        <w:rPr>
          <w:rFonts w:ascii="Arial" w:eastAsia="Times New Roman" w:hAnsi="Arial" w:cs="Arial"/>
          <w:b/>
          <w:lang w:eastAsia="en-GB"/>
        </w:rPr>
        <w:t>Regular meetings</w:t>
      </w:r>
      <w:r w:rsidR="0022607A">
        <w:rPr>
          <w:rFonts w:ascii="Arial" w:eastAsia="Times New Roman" w:hAnsi="Arial" w:cs="Arial"/>
          <w:lang w:eastAsia="en-GB"/>
        </w:rPr>
        <w:t xml:space="preserve"> [</w:t>
      </w:r>
      <w:r>
        <w:rPr>
          <w:rFonts w:ascii="Arial" w:eastAsia="Times New Roman" w:hAnsi="Arial" w:cs="Arial"/>
          <w:lang w:eastAsia="en-GB"/>
        </w:rPr>
        <w:t xml:space="preserve">with </w:t>
      </w:r>
      <w:r w:rsidR="0022607A">
        <w:rPr>
          <w:rFonts w:ascii="Arial" w:eastAsia="Times New Roman" w:hAnsi="Arial" w:cs="Arial"/>
          <w:lang w:eastAsia="en-GB"/>
        </w:rPr>
        <w:t>Spoke staff]</w:t>
      </w:r>
      <w:r>
        <w:rPr>
          <w:rFonts w:ascii="Arial" w:eastAsia="Times New Roman" w:hAnsi="Arial" w:cs="Arial"/>
          <w:lang w:eastAsia="en-GB"/>
        </w:rPr>
        <w:t xml:space="preserve"> </w:t>
      </w:r>
      <w:r w:rsidRPr="00F15F5A">
        <w:rPr>
          <w:rFonts w:ascii="Arial" w:eastAsia="Times New Roman" w:hAnsi="Arial" w:cs="Arial"/>
          <w:b/>
          <w:lang w:eastAsia="en-GB"/>
        </w:rPr>
        <w:t>have</w:t>
      </w:r>
      <w:r w:rsidR="001D450A" w:rsidRPr="00F15F5A">
        <w:rPr>
          <w:rFonts w:ascii="Arial" w:eastAsia="Times New Roman" w:hAnsi="Arial" w:cs="Arial"/>
          <w:b/>
          <w:lang w:eastAsia="en-GB"/>
        </w:rPr>
        <w:t xml:space="preserve"> helped to keep me in the loop regarding the national picture and has</w:t>
      </w:r>
      <w:proofErr w:type="gramEnd"/>
      <w:r w:rsidR="001D450A" w:rsidRPr="00F15F5A">
        <w:rPr>
          <w:rFonts w:ascii="Arial" w:eastAsia="Times New Roman" w:hAnsi="Arial" w:cs="Arial"/>
          <w:b/>
          <w:lang w:eastAsia="en-GB"/>
        </w:rPr>
        <w:t xml:space="preserve"> ensured that the outcomes from this project have had as large an impact as possible.  </w:t>
      </w:r>
    </w:p>
    <w:p w:rsidR="00F15F5A" w:rsidRDefault="0022607A" w:rsidP="00C03F79">
      <w:pPr>
        <w:spacing w:after="120" w:line="240" w:lineRule="auto"/>
        <w:ind w:left="720"/>
        <w:jc w:val="both"/>
        <w:rPr>
          <w:rFonts w:ascii="Arial" w:eastAsia="Times New Roman" w:hAnsi="Arial" w:cs="Arial"/>
          <w:b/>
          <w:lang w:eastAsia="en-GB"/>
        </w:rPr>
      </w:pPr>
      <w:r>
        <w:rPr>
          <w:rFonts w:ascii="Arial" w:eastAsia="Times New Roman" w:hAnsi="Arial" w:cs="Arial"/>
          <w:lang w:eastAsia="en-GB"/>
        </w:rPr>
        <w:t>[Spoke staff have]</w:t>
      </w:r>
      <w:r w:rsidR="00F15F5A" w:rsidRPr="0022607A">
        <w:rPr>
          <w:rFonts w:ascii="Arial" w:eastAsia="Times New Roman" w:hAnsi="Arial" w:cs="Arial"/>
          <w:b/>
          <w:lang w:eastAsia="en-GB"/>
        </w:rPr>
        <w:t xml:space="preserve"> both ensured that the project stays focused and on track and encouraged us to be positive about the outcomes and outputs. </w:t>
      </w:r>
      <w:r>
        <w:rPr>
          <w:rFonts w:ascii="Arial" w:eastAsia="Times New Roman" w:hAnsi="Arial" w:cs="Arial"/>
          <w:b/>
          <w:lang w:eastAsia="en-GB"/>
        </w:rPr>
        <w:t xml:space="preserve"> </w:t>
      </w:r>
    </w:p>
    <w:p w:rsidR="0022607A" w:rsidRPr="0022607A" w:rsidRDefault="0022607A" w:rsidP="00C03F79">
      <w:pPr>
        <w:spacing w:after="120" w:line="240" w:lineRule="auto"/>
        <w:ind w:left="720"/>
        <w:jc w:val="both"/>
        <w:rPr>
          <w:rFonts w:ascii="Arial" w:eastAsia="Times New Roman" w:hAnsi="Arial" w:cs="Arial"/>
          <w:b/>
          <w:lang w:eastAsia="en-GB"/>
        </w:rPr>
      </w:pPr>
      <w:r w:rsidRPr="0022607A">
        <w:rPr>
          <w:rFonts w:ascii="Arial" w:eastAsia="Times New Roman" w:hAnsi="Arial" w:cs="Arial"/>
          <w:b/>
          <w:lang w:eastAsia="en-GB"/>
        </w:rPr>
        <w:t>Th</w:t>
      </w:r>
      <w:r>
        <w:rPr>
          <w:rFonts w:ascii="Arial" w:eastAsia="Times New Roman" w:hAnsi="Arial" w:cs="Arial"/>
          <w:b/>
          <w:lang w:eastAsia="en-GB"/>
        </w:rPr>
        <w:t>anks for all your support …</w:t>
      </w:r>
      <w:r w:rsidRPr="0022607A">
        <w:rPr>
          <w:rFonts w:ascii="Arial" w:eastAsia="Times New Roman" w:hAnsi="Arial" w:cs="Arial"/>
          <w:b/>
          <w:lang w:eastAsia="en-GB"/>
        </w:rPr>
        <w:t xml:space="preserve"> I couldn't have pulled it off without it!</w:t>
      </w:r>
    </w:p>
    <w:p w:rsidR="008E0223" w:rsidRDefault="007910DC" w:rsidP="008E0223">
      <w:pPr>
        <w:spacing w:after="120" w:line="240" w:lineRule="auto"/>
        <w:jc w:val="both"/>
        <w:rPr>
          <w:rFonts w:ascii="Arial" w:eastAsia="Times New Roman" w:hAnsi="Arial" w:cs="Arial"/>
          <w:lang w:eastAsia="en-GB"/>
        </w:rPr>
      </w:pPr>
      <w:r>
        <w:rPr>
          <w:rFonts w:ascii="Arial" w:eastAsia="Times New Roman" w:hAnsi="Arial" w:cs="Arial"/>
          <w:lang w:eastAsia="en-GB"/>
        </w:rPr>
        <w:t xml:space="preserve">The team </w:t>
      </w:r>
      <w:r w:rsidR="00552E60" w:rsidRPr="009637F9">
        <w:rPr>
          <w:rFonts w:ascii="Arial" w:eastAsia="Times New Roman" w:hAnsi="Arial" w:cs="Arial"/>
          <w:lang w:eastAsia="en-GB"/>
        </w:rPr>
        <w:t xml:space="preserve">recognised that </w:t>
      </w:r>
      <w:r>
        <w:rPr>
          <w:rFonts w:ascii="Arial" w:eastAsia="Times New Roman" w:hAnsi="Arial" w:cs="Arial"/>
          <w:lang w:eastAsia="en-GB"/>
        </w:rPr>
        <w:t xml:space="preserve">the </w:t>
      </w:r>
      <w:r w:rsidRPr="009637F9">
        <w:rPr>
          <w:rFonts w:ascii="Arial" w:eastAsia="Times New Roman" w:hAnsi="Arial" w:cs="Arial"/>
          <w:lang w:eastAsia="en-GB"/>
        </w:rPr>
        <w:t xml:space="preserve">SW Spoke project webpages should be </w:t>
      </w:r>
      <w:r>
        <w:rPr>
          <w:rFonts w:ascii="Arial" w:eastAsia="Times New Roman" w:hAnsi="Arial" w:cs="Arial"/>
          <w:lang w:eastAsia="en-GB"/>
        </w:rPr>
        <w:t xml:space="preserve">a </w:t>
      </w:r>
      <w:r w:rsidRPr="009637F9">
        <w:rPr>
          <w:rFonts w:ascii="Arial" w:eastAsia="Times New Roman" w:hAnsi="Arial" w:cs="Arial"/>
          <w:lang w:eastAsia="en-GB"/>
        </w:rPr>
        <w:t>strong</w:t>
      </w:r>
      <w:r>
        <w:rPr>
          <w:rFonts w:ascii="Arial" w:eastAsia="Times New Roman" w:hAnsi="Arial" w:cs="Arial"/>
          <w:lang w:eastAsia="en-GB"/>
        </w:rPr>
        <w:t xml:space="preserve"> priority</w:t>
      </w:r>
      <w:r w:rsidRPr="009637F9">
        <w:rPr>
          <w:rFonts w:ascii="Arial" w:eastAsia="Times New Roman" w:hAnsi="Arial" w:cs="Arial"/>
          <w:lang w:eastAsia="en-GB"/>
        </w:rPr>
        <w:t xml:space="preserve"> </w:t>
      </w:r>
      <w:r>
        <w:rPr>
          <w:rFonts w:ascii="Arial" w:eastAsia="Times New Roman" w:hAnsi="Arial" w:cs="Arial"/>
          <w:lang w:eastAsia="en-GB"/>
        </w:rPr>
        <w:t xml:space="preserve">in order to support </w:t>
      </w:r>
      <w:r w:rsidR="00552E60" w:rsidRPr="009637F9">
        <w:rPr>
          <w:rFonts w:ascii="Arial" w:eastAsia="Times New Roman" w:hAnsi="Arial" w:cs="Arial"/>
          <w:lang w:eastAsia="en-GB"/>
        </w:rPr>
        <w:t xml:space="preserve">increased </w:t>
      </w:r>
      <w:r>
        <w:rPr>
          <w:rFonts w:ascii="Arial" w:eastAsia="Times New Roman" w:hAnsi="Arial" w:cs="Arial"/>
          <w:lang w:eastAsia="en-GB"/>
        </w:rPr>
        <w:t xml:space="preserve">and easy </w:t>
      </w:r>
      <w:r w:rsidR="00552E60" w:rsidRPr="009637F9">
        <w:rPr>
          <w:rFonts w:ascii="Arial" w:eastAsia="Times New Roman" w:hAnsi="Arial" w:cs="Arial"/>
          <w:lang w:eastAsia="en-GB"/>
        </w:rPr>
        <w:t>acc</w:t>
      </w:r>
      <w:bookmarkStart w:id="0" w:name="_GoBack"/>
      <w:bookmarkEnd w:id="0"/>
      <w:r w:rsidR="00552E60" w:rsidRPr="009637F9">
        <w:rPr>
          <w:rFonts w:ascii="Arial" w:eastAsia="Times New Roman" w:hAnsi="Arial" w:cs="Arial"/>
          <w:lang w:eastAsia="en-GB"/>
        </w:rPr>
        <w:t xml:space="preserve">ess to project information and outputs after the </w:t>
      </w:r>
      <w:r>
        <w:rPr>
          <w:rFonts w:ascii="Arial" w:eastAsia="Times New Roman" w:hAnsi="Arial" w:cs="Arial"/>
          <w:lang w:eastAsia="en-GB"/>
        </w:rPr>
        <w:t xml:space="preserve">end of the </w:t>
      </w:r>
      <w:r w:rsidR="00552E60" w:rsidRPr="009637F9">
        <w:rPr>
          <w:rFonts w:ascii="Arial" w:eastAsia="Times New Roman" w:hAnsi="Arial" w:cs="Arial"/>
          <w:lang w:eastAsia="en-GB"/>
        </w:rPr>
        <w:t xml:space="preserve">Programme. The Project Officers undertook a substantial amount of work to guarantee that the webpages consistently provide a positive </w:t>
      </w:r>
      <w:r w:rsidR="00552E60" w:rsidRPr="008E0223">
        <w:rPr>
          <w:rFonts w:ascii="Arial" w:eastAsia="Times New Roman" w:hAnsi="Arial" w:cs="Arial"/>
          <w:lang w:eastAsia="en-GB"/>
        </w:rPr>
        <w:t xml:space="preserve">experience for both current and future users of the website. Project webpages also allow project leads to quickly and easily reference their work, for strong dissemination and hopefully to </w:t>
      </w:r>
      <w:r w:rsidRPr="008E0223">
        <w:rPr>
          <w:rFonts w:ascii="Arial" w:eastAsia="Times New Roman" w:hAnsi="Arial" w:cs="Arial"/>
          <w:lang w:eastAsia="en-GB"/>
        </w:rPr>
        <w:t>increase</w:t>
      </w:r>
      <w:r w:rsidR="00552E60" w:rsidRPr="008E0223">
        <w:rPr>
          <w:rFonts w:ascii="Arial" w:eastAsia="Times New Roman" w:hAnsi="Arial" w:cs="Arial"/>
          <w:lang w:eastAsia="en-GB"/>
        </w:rPr>
        <w:t xml:space="preserve"> recognition for those involved.</w:t>
      </w:r>
      <w:r w:rsidR="008E0223" w:rsidRPr="008E0223">
        <w:rPr>
          <w:rFonts w:ascii="Arial" w:eastAsia="Times New Roman" w:hAnsi="Arial" w:cs="Arial"/>
          <w:lang w:eastAsia="en-GB"/>
        </w:rPr>
        <w:t xml:space="preserve"> </w:t>
      </w:r>
      <w:r w:rsidR="008E0223" w:rsidRPr="008E0223">
        <w:rPr>
          <w:rFonts w:ascii="Arial" w:eastAsia="Times New Roman" w:hAnsi="Arial" w:cs="Arial"/>
          <w:lang w:eastAsia="en-GB"/>
        </w:rPr>
        <w:t>The</w:t>
      </w:r>
      <w:r w:rsidR="008E0223">
        <w:rPr>
          <w:rFonts w:ascii="Arial" w:eastAsia="Times New Roman" w:hAnsi="Arial" w:cs="Arial"/>
          <w:lang w:eastAsia="en-GB"/>
        </w:rPr>
        <w:t>y are also very helpful for providing information to the Programme’s evaluators and consultants, with whom the</w:t>
      </w:r>
      <w:r w:rsidR="008E0223" w:rsidRPr="008E0223">
        <w:rPr>
          <w:rFonts w:ascii="Arial" w:eastAsia="Times New Roman" w:hAnsi="Arial" w:cs="Arial"/>
          <w:lang w:eastAsia="en-GB"/>
        </w:rPr>
        <w:t xml:space="preserve"> Spoke team ha</w:t>
      </w:r>
      <w:r w:rsidR="008E0223">
        <w:rPr>
          <w:rFonts w:ascii="Arial" w:eastAsia="Times New Roman" w:hAnsi="Arial" w:cs="Arial"/>
          <w:lang w:eastAsia="en-GB"/>
        </w:rPr>
        <w:t>s</w:t>
      </w:r>
      <w:r w:rsidR="008E0223" w:rsidRPr="008E0223">
        <w:rPr>
          <w:rFonts w:ascii="Arial" w:eastAsia="Times New Roman" w:hAnsi="Arial" w:cs="Arial"/>
          <w:lang w:eastAsia="en-GB"/>
        </w:rPr>
        <w:t xml:space="preserve"> fully engaged to provide detailed information for the overall syntheses and evaluation.</w:t>
      </w:r>
    </w:p>
    <w:p w:rsidR="008E0223" w:rsidRPr="009637F9" w:rsidRDefault="008E0223" w:rsidP="008E0223">
      <w:pPr>
        <w:spacing w:after="120" w:line="240" w:lineRule="auto"/>
        <w:jc w:val="both"/>
        <w:rPr>
          <w:rFonts w:ascii="Arial" w:hAnsi="Arial" w:cs="Arial"/>
        </w:rPr>
      </w:pPr>
      <w:r w:rsidRPr="009637F9">
        <w:rPr>
          <w:rFonts w:ascii="Arial" w:eastAsia="Times New Roman" w:hAnsi="Arial" w:cs="Arial"/>
          <w:lang w:eastAsia="en-GB"/>
        </w:rPr>
        <w:t>The SW Spoke have made a special effort to officially recognise project leads for their efforts and achievements in managing projects through project-tailored formal thank you letters. We hope that official recognition of their work will help to support any future proposal</w:t>
      </w:r>
      <w:r w:rsidR="00A23BD8">
        <w:rPr>
          <w:rFonts w:ascii="Arial" w:eastAsia="Times New Roman" w:hAnsi="Arial" w:cs="Arial"/>
          <w:lang w:eastAsia="en-GB"/>
        </w:rPr>
        <w:t xml:space="preserve"> </w:t>
      </w:r>
      <w:r w:rsidRPr="009637F9">
        <w:rPr>
          <w:rFonts w:ascii="Arial" w:eastAsia="Times New Roman" w:hAnsi="Arial" w:cs="Arial"/>
          <w:lang w:eastAsia="en-GB"/>
        </w:rPr>
        <w:t>submissions</w:t>
      </w:r>
      <w:r w:rsidR="00A23BD8">
        <w:rPr>
          <w:rFonts w:ascii="Arial" w:eastAsia="Times New Roman" w:hAnsi="Arial" w:cs="Arial"/>
          <w:lang w:eastAsia="en-GB"/>
        </w:rPr>
        <w:t>, as well as</w:t>
      </w:r>
      <w:r w:rsidRPr="009637F9">
        <w:rPr>
          <w:rFonts w:ascii="Arial" w:eastAsia="Times New Roman" w:hAnsi="Arial" w:cs="Arial"/>
          <w:lang w:eastAsia="en-GB"/>
        </w:rPr>
        <w:t xml:space="preserve"> acknowledg</w:t>
      </w:r>
      <w:r w:rsidR="00A23BD8">
        <w:rPr>
          <w:rFonts w:ascii="Arial" w:eastAsia="Times New Roman" w:hAnsi="Arial" w:cs="Arial"/>
          <w:lang w:eastAsia="en-GB"/>
        </w:rPr>
        <w:t xml:space="preserve">ing </w:t>
      </w:r>
      <w:r w:rsidRPr="009637F9">
        <w:rPr>
          <w:rFonts w:ascii="Arial" w:eastAsia="Times New Roman" w:hAnsi="Arial" w:cs="Arial"/>
          <w:lang w:eastAsia="en-GB"/>
        </w:rPr>
        <w:t xml:space="preserve">the skills of those involved for their personal and professional development. </w:t>
      </w:r>
    </w:p>
    <w:p w:rsidR="008E0223" w:rsidRPr="009637F9" w:rsidRDefault="008E0223" w:rsidP="008E0223">
      <w:pPr>
        <w:spacing w:after="120" w:line="240" w:lineRule="auto"/>
        <w:jc w:val="both"/>
        <w:rPr>
          <w:rFonts w:ascii="Arial" w:eastAsia="Times New Roman" w:hAnsi="Arial" w:cs="Arial"/>
          <w:lang w:eastAsia="en-GB"/>
        </w:rPr>
      </w:pPr>
      <w:r w:rsidRPr="009637F9">
        <w:rPr>
          <w:rFonts w:ascii="Arial" w:eastAsia="Times New Roman" w:hAnsi="Arial" w:cs="Arial"/>
          <w:lang w:eastAsia="en-GB"/>
        </w:rPr>
        <w:t xml:space="preserve">In the team the Project Administrator has been commended on the strong and transparent processes that have been put into place from the outset of the Programme. The finance team at the University of Bath have recognised this as ‘good practice’ and encouraged future work to be carried out in the same way with good links with key personnel and central service teams at the institution. These processes and relationships have been </w:t>
      </w:r>
      <w:proofErr w:type="gramStart"/>
      <w:r w:rsidRPr="009637F9">
        <w:rPr>
          <w:rFonts w:ascii="Arial" w:eastAsia="Times New Roman" w:hAnsi="Arial" w:cs="Arial"/>
          <w:lang w:eastAsia="en-GB"/>
        </w:rPr>
        <w:t>key</w:t>
      </w:r>
      <w:proofErr w:type="gramEnd"/>
      <w:r w:rsidRPr="009637F9">
        <w:rPr>
          <w:rFonts w:ascii="Arial" w:eastAsia="Times New Roman" w:hAnsi="Arial" w:cs="Arial"/>
          <w:lang w:eastAsia="en-GB"/>
        </w:rPr>
        <w:t xml:space="preserve"> in ensuring that subcontracts and funding tranches have been processed in a timely manner, which strengthens relationships with the HEIs and organisations that have been involved. Furthermore, other teams at the University are looking to take up some aspects of the practice for their own work.</w:t>
      </w:r>
    </w:p>
    <w:p w:rsidR="00552E60" w:rsidRPr="009637F9" w:rsidRDefault="00552E60" w:rsidP="00C03F79">
      <w:pPr>
        <w:spacing w:after="120" w:line="240" w:lineRule="auto"/>
        <w:jc w:val="both"/>
        <w:rPr>
          <w:rFonts w:ascii="Arial" w:eastAsia="Times New Roman" w:hAnsi="Arial" w:cs="Arial"/>
          <w:lang w:eastAsia="en-GB"/>
        </w:rPr>
      </w:pPr>
      <w:r w:rsidRPr="009637F9">
        <w:rPr>
          <w:rFonts w:ascii="Arial" w:eastAsia="Times New Roman" w:hAnsi="Arial" w:cs="Arial"/>
          <w:lang w:eastAsia="en-GB"/>
        </w:rPr>
        <w:t xml:space="preserve">The third and final meeting of the South West External Advisory Group </w:t>
      </w:r>
      <w:r w:rsidR="00A23BD8">
        <w:rPr>
          <w:rFonts w:ascii="Arial" w:eastAsia="Times New Roman" w:hAnsi="Arial" w:cs="Arial"/>
          <w:lang w:eastAsia="en-GB"/>
        </w:rPr>
        <w:t xml:space="preserve">(SWEAG) </w:t>
      </w:r>
      <w:r w:rsidRPr="009637F9">
        <w:rPr>
          <w:rFonts w:ascii="Arial" w:eastAsia="Times New Roman" w:hAnsi="Arial" w:cs="Arial"/>
          <w:lang w:eastAsia="en-GB"/>
        </w:rPr>
        <w:t>took place over a full day in April 2012. Project leaders of the HLS Regional Action Plans and the Legacy project presented their project progress, impact to</w:t>
      </w:r>
      <w:r w:rsidR="00A23BD8">
        <w:rPr>
          <w:rFonts w:ascii="Arial" w:eastAsia="Times New Roman" w:hAnsi="Arial" w:cs="Arial"/>
          <w:lang w:eastAsia="en-GB"/>
        </w:rPr>
        <w:t xml:space="preserve"> </w:t>
      </w:r>
      <w:r w:rsidRPr="009637F9">
        <w:rPr>
          <w:rFonts w:ascii="Arial" w:eastAsia="Times New Roman" w:hAnsi="Arial" w:cs="Arial"/>
          <w:lang w:eastAsia="en-GB"/>
        </w:rPr>
        <w:t>date and future plans. In</w:t>
      </w:r>
      <w:r w:rsidR="00A23BD8">
        <w:rPr>
          <w:rFonts w:ascii="Arial" w:eastAsia="Times New Roman" w:hAnsi="Arial" w:cs="Arial"/>
          <w:lang w:eastAsia="en-GB"/>
        </w:rPr>
        <w:t xml:space="preserve"> </w:t>
      </w:r>
      <w:r w:rsidRPr="009637F9">
        <w:rPr>
          <w:rFonts w:ascii="Arial" w:eastAsia="Times New Roman" w:hAnsi="Arial" w:cs="Arial"/>
          <w:lang w:eastAsia="en-GB"/>
        </w:rPr>
        <w:t xml:space="preserve">turn, the </w:t>
      </w:r>
      <w:r w:rsidRPr="009637F9">
        <w:rPr>
          <w:rFonts w:ascii="Arial" w:eastAsia="Times New Roman" w:hAnsi="Arial" w:cs="Arial"/>
          <w:lang w:eastAsia="en-GB"/>
        </w:rPr>
        <w:lastRenderedPageBreak/>
        <w:t xml:space="preserve">SWEAG members provided advice and suggestions to projects, for example on possible future funding opportunities. Feedback on the role of the SWEAG has been positive from all involved. It was important to formally thank the group </w:t>
      </w:r>
      <w:r w:rsidR="00A23BD8">
        <w:rPr>
          <w:rFonts w:ascii="Arial" w:eastAsia="Times New Roman" w:hAnsi="Arial" w:cs="Arial"/>
          <w:lang w:eastAsia="en-GB"/>
        </w:rPr>
        <w:t xml:space="preserve">both </w:t>
      </w:r>
      <w:r w:rsidRPr="009637F9">
        <w:rPr>
          <w:rFonts w:ascii="Arial" w:eastAsia="Times New Roman" w:hAnsi="Arial" w:cs="Arial"/>
          <w:lang w:eastAsia="en-GB"/>
        </w:rPr>
        <w:t>at the meeting and through formal letters to acknowledge their important role in providing an external perspective on the projects since June 2011 that would not otherwise have existed at such a high level. The SWEAG members congratulated the SW Spoke team on doing a ‘</w:t>
      </w:r>
      <w:r w:rsidRPr="009637F9">
        <w:rPr>
          <w:rFonts w:ascii="Arial" w:eastAsia="Times New Roman" w:hAnsi="Arial" w:cs="Arial"/>
          <w:b/>
          <w:i/>
          <w:lang w:eastAsia="en-GB"/>
        </w:rPr>
        <w:t>great job!’</w:t>
      </w:r>
    </w:p>
    <w:p w:rsidR="00552E60" w:rsidRPr="007910DC" w:rsidRDefault="007910DC" w:rsidP="007910DC">
      <w:pPr>
        <w:spacing w:after="120" w:line="240" w:lineRule="auto"/>
        <w:jc w:val="both"/>
        <w:rPr>
          <w:rFonts w:ascii="Arial" w:eastAsia="Times New Roman" w:hAnsi="Arial" w:cs="Arial"/>
          <w:lang w:eastAsia="en-GB"/>
        </w:rPr>
      </w:pPr>
      <w:r>
        <w:rPr>
          <w:rFonts w:ascii="Arial" w:eastAsia="Times New Roman" w:hAnsi="Arial" w:cs="Arial"/>
          <w:lang w:eastAsia="en-GB"/>
        </w:rPr>
        <w:t xml:space="preserve">The Regional Steering Group has played an invaluable role throughout the Programme, and has been </w:t>
      </w:r>
      <w:r w:rsidRPr="007910DC">
        <w:rPr>
          <w:rFonts w:ascii="Arial" w:eastAsia="Times New Roman" w:hAnsi="Arial" w:cs="Arial"/>
          <w:lang w:eastAsia="en-GB"/>
        </w:rPr>
        <w:t>a very positive and constructive forum.</w:t>
      </w:r>
      <w:r>
        <w:rPr>
          <w:rFonts w:ascii="Arial" w:eastAsia="Times New Roman" w:hAnsi="Arial" w:cs="Arial"/>
          <w:lang w:eastAsia="en-GB"/>
        </w:rPr>
        <w:t xml:space="preserve"> Members have engaged </w:t>
      </w:r>
      <w:r w:rsidRPr="007910DC">
        <w:rPr>
          <w:rFonts w:ascii="Arial" w:eastAsia="Times New Roman" w:hAnsi="Arial" w:cs="Arial"/>
          <w:lang w:eastAsia="en-GB"/>
        </w:rPr>
        <w:t>voluntarily in a wide range of activities in addition to the formal meetings</w:t>
      </w:r>
      <w:r>
        <w:rPr>
          <w:rFonts w:ascii="Arial" w:eastAsia="Times New Roman" w:hAnsi="Arial" w:cs="Arial"/>
          <w:lang w:eastAsia="en-GB"/>
        </w:rPr>
        <w:t>, including</w:t>
      </w:r>
      <w:r w:rsidRPr="007910DC">
        <w:rPr>
          <w:rFonts w:ascii="Arial" w:eastAsia="Times New Roman" w:hAnsi="Arial" w:cs="Arial"/>
          <w:lang w:eastAsia="en-GB"/>
        </w:rPr>
        <w:t xml:space="preserve"> leading or championing the development of regional projects, refereeing and advising on project proposals received in response to </w:t>
      </w:r>
      <w:r>
        <w:rPr>
          <w:rFonts w:ascii="Arial" w:eastAsia="Times New Roman" w:hAnsi="Arial" w:cs="Arial"/>
          <w:lang w:eastAsia="en-GB"/>
        </w:rPr>
        <w:t xml:space="preserve">SW Spoke </w:t>
      </w:r>
      <w:r w:rsidRPr="007910DC">
        <w:rPr>
          <w:rFonts w:ascii="Arial" w:eastAsia="Times New Roman" w:hAnsi="Arial" w:cs="Arial"/>
          <w:lang w:eastAsia="en-GB"/>
        </w:rPr>
        <w:t xml:space="preserve">funding calls, and organising institutional seminars and other events to raise the profile of HE </w:t>
      </w:r>
      <w:smartTag w:uri="urn:schemas-microsoft-com:office:smarttags" w:element="stockticker">
        <w:r w:rsidRPr="007910DC">
          <w:rPr>
            <w:rFonts w:ascii="Arial" w:eastAsia="Times New Roman" w:hAnsi="Arial" w:cs="Arial"/>
            <w:lang w:eastAsia="en-GB"/>
          </w:rPr>
          <w:t>STEM</w:t>
        </w:r>
      </w:smartTag>
      <w:r w:rsidRPr="007910DC">
        <w:rPr>
          <w:rFonts w:ascii="Arial" w:eastAsia="Times New Roman" w:hAnsi="Arial" w:cs="Arial"/>
          <w:lang w:eastAsia="en-GB"/>
        </w:rPr>
        <w:t xml:space="preserve"> projects within their institutions. </w:t>
      </w:r>
      <w:r>
        <w:rPr>
          <w:rFonts w:ascii="Arial" w:eastAsia="Times New Roman" w:hAnsi="Arial" w:cs="Arial"/>
          <w:lang w:eastAsia="en-GB"/>
        </w:rPr>
        <w:t>W</w:t>
      </w:r>
      <w:r>
        <w:rPr>
          <w:rFonts w:ascii="Arial" w:eastAsia="Times New Roman" w:hAnsi="Arial" w:cs="Arial"/>
          <w:lang w:eastAsia="en-GB"/>
        </w:rPr>
        <w:t xml:space="preserve">e are very grateful for the </w:t>
      </w:r>
      <w:r w:rsidRPr="007910DC">
        <w:rPr>
          <w:rFonts w:ascii="Arial" w:eastAsia="Times New Roman" w:hAnsi="Arial" w:cs="Arial"/>
          <w:lang w:eastAsia="en-GB"/>
        </w:rPr>
        <w:t xml:space="preserve">active commitment and involvement </w:t>
      </w:r>
      <w:r>
        <w:rPr>
          <w:rFonts w:ascii="Arial" w:eastAsia="Times New Roman" w:hAnsi="Arial" w:cs="Arial"/>
          <w:lang w:eastAsia="en-GB"/>
        </w:rPr>
        <w:t xml:space="preserve">that </w:t>
      </w:r>
      <w:r w:rsidRPr="007910DC">
        <w:rPr>
          <w:rFonts w:ascii="Arial" w:eastAsia="Times New Roman" w:hAnsi="Arial" w:cs="Arial"/>
          <w:lang w:eastAsia="en-GB"/>
        </w:rPr>
        <w:t>th</w:t>
      </w:r>
      <w:r>
        <w:rPr>
          <w:rFonts w:ascii="Arial" w:eastAsia="Times New Roman" w:hAnsi="Arial" w:cs="Arial"/>
          <w:lang w:eastAsia="en-GB"/>
        </w:rPr>
        <w:t>e</w:t>
      </w:r>
      <w:r w:rsidRPr="007910DC">
        <w:rPr>
          <w:rFonts w:ascii="Arial" w:eastAsia="Times New Roman" w:hAnsi="Arial" w:cs="Arial"/>
          <w:lang w:eastAsia="en-GB"/>
        </w:rPr>
        <w:t xml:space="preserve"> Regional Steering Group members </w:t>
      </w:r>
      <w:r>
        <w:rPr>
          <w:rFonts w:ascii="Arial" w:eastAsia="Times New Roman" w:hAnsi="Arial" w:cs="Arial"/>
          <w:lang w:eastAsia="en-GB"/>
        </w:rPr>
        <w:t>have demonstrated</w:t>
      </w:r>
      <w:r>
        <w:rPr>
          <w:rFonts w:ascii="Arial" w:eastAsia="Times New Roman" w:hAnsi="Arial" w:cs="Arial"/>
          <w:lang w:eastAsia="en-GB"/>
        </w:rPr>
        <w:t xml:space="preserve">; the </w:t>
      </w:r>
      <w:r w:rsidRPr="007910DC">
        <w:rPr>
          <w:rFonts w:ascii="Arial" w:eastAsia="Times New Roman" w:hAnsi="Arial" w:cs="Arial"/>
          <w:lang w:eastAsia="en-GB"/>
        </w:rPr>
        <w:t xml:space="preserve">group </w:t>
      </w:r>
      <w:r>
        <w:rPr>
          <w:rFonts w:ascii="Arial" w:eastAsia="Times New Roman" w:hAnsi="Arial" w:cs="Arial"/>
          <w:lang w:eastAsia="en-GB"/>
        </w:rPr>
        <w:t>has played</w:t>
      </w:r>
      <w:r w:rsidRPr="007910DC">
        <w:rPr>
          <w:rFonts w:ascii="Arial" w:eastAsia="Times New Roman" w:hAnsi="Arial" w:cs="Arial"/>
          <w:lang w:eastAsia="en-GB"/>
        </w:rPr>
        <w:t xml:space="preserve"> a valuable role in advising on regional priorities, identifying good practice, and raising awareness and encouraging involvement in the Programme’s activities within their own institution</w:t>
      </w:r>
      <w:r>
        <w:rPr>
          <w:rFonts w:ascii="Arial" w:eastAsia="Times New Roman" w:hAnsi="Arial" w:cs="Arial"/>
          <w:lang w:eastAsia="en-GB"/>
        </w:rPr>
        <w:t>.</w:t>
      </w:r>
    </w:p>
    <w:sectPr w:rsidR="00552E60" w:rsidRPr="007910DC">
      <w:footerReference w:type="default" r:id="rId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D10" w:rsidRDefault="00EB0D10" w:rsidP="00552E60">
      <w:pPr>
        <w:spacing w:after="0" w:line="240" w:lineRule="auto"/>
      </w:pPr>
      <w:r>
        <w:separator/>
      </w:r>
    </w:p>
  </w:endnote>
  <w:endnote w:type="continuationSeparator" w:id="0">
    <w:p w:rsidR="00EB0D10" w:rsidRDefault="00EB0D10" w:rsidP="00552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523804"/>
      <w:docPartObj>
        <w:docPartGallery w:val="Page Numbers (Bottom of Page)"/>
        <w:docPartUnique/>
      </w:docPartObj>
    </w:sdtPr>
    <w:sdtEndPr>
      <w:rPr>
        <w:noProof/>
      </w:rPr>
    </w:sdtEndPr>
    <w:sdtContent>
      <w:p w:rsidR="00EB0D10" w:rsidRDefault="00EB0D10">
        <w:pPr>
          <w:pStyle w:val="Footer"/>
          <w:jc w:val="center"/>
        </w:pPr>
        <w:r>
          <w:fldChar w:fldCharType="begin"/>
        </w:r>
        <w:r>
          <w:instrText xml:space="preserve"> PAGE   \* MERGEFORMAT </w:instrText>
        </w:r>
        <w:r>
          <w:fldChar w:fldCharType="separate"/>
        </w:r>
        <w:r w:rsidR="00A23BD8">
          <w:rPr>
            <w:noProof/>
          </w:rPr>
          <w:t>16</w:t>
        </w:r>
        <w:r>
          <w:rPr>
            <w:noProof/>
          </w:rPr>
          <w:fldChar w:fldCharType="end"/>
        </w:r>
      </w:p>
    </w:sdtContent>
  </w:sdt>
  <w:p w:rsidR="00EB0D10" w:rsidRDefault="00EB0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D10" w:rsidRDefault="00EB0D10" w:rsidP="00552E60">
      <w:pPr>
        <w:spacing w:after="0" w:line="240" w:lineRule="auto"/>
      </w:pPr>
      <w:r>
        <w:separator/>
      </w:r>
    </w:p>
  </w:footnote>
  <w:footnote w:type="continuationSeparator" w:id="0">
    <w:p w:rsidR="00EB0D10" w:rsidRDefault="00EB0D10" w:rsidP="00552E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370B2"/>
    <w:multiLevelType w:val="hybridMultilevel"/>
    <w:tmpl w:val="7BE22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816177"/>
    <w:multiLevelType w:val="hybridMultilevel"/>
    <w:tmpl w:val="B76E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34F28E9"/>
    <w:multiLevelType w:val="hybridMultilevel"/>
    <w:tmpl w:val="BD9A57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BCF4489"/>
    <w:multiLevelType w:val="hybridMultilevel"/>
    <w:tmpl w:val="DB50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2045B70"/>
    <w:multiLevelType w:val="hybridMultilevel"/>
    <w:tmpl w:val="61A2E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20"/>
    <w:rsid w:val="00011777"/>
    <w:rsid w:val="00037775"/>
    <w:rsid w:val="00070EB9"/>
    <w:rsid w:val="0009127E"/>
    <w:rsid w:val="000925C8"/>
    <w:rsid w:val="00093D6A"/>
    <w:rsid w:val="000A4A18"/>
    <w:rsid w:val="000C7266"/>
    <w:rsid w:val="000D19BC"/>
    <w:rsid w:val="000D6F84"/>
    <w:rsid w:val="00152AA2"/>
    <w:rsid w:val="00162C8B"/>
    <w:rsid w:val="00166282"/>
    <w:rsid w:val="0019787B"/>
    <w:rsid w:val="001C2567"/>
    <w:rsid w:val="001C6B33"/>
    <w:rsid w:val="001D450A"/>
    <w:rsid w:val="001E7B4A"/>
    <w:rsid w:val="002144AB"/>
    <w:rsid w:val="0022607A"/>
    <w:rsid w:val="0026408C"/>
    <w:rsid w:val="00265B5B"/>
    <w:rsid w:val="00290CB4"/>
    <w:rsid w:val="00292375"/>
    <w:rsid w:val="002C3032"/>
    <w:rsid w:val="002E07A0"/>
    <w:rsid w:val="00323F03"/>
    <w:rsid w:val="00343F23"/>
    <w:rsid w:val="00371A4B"/>
    <w:rsid w:val="00386F93"/>
    <w:rsid w:val="0038779B"/>
    <w:rsid w:val="003901C7"/>
    <w:rsid w:val="003D056A"/>
    <w:rsid w:val="003D5F3F"/>
    <w:rsid w:val="003F4BAF"/>
    <w:rsid w:val="004126F7"/>
    <w:rsid w:val="00476BFE"/>
    <w:rsid w:val="00491DCA"/>
    <w:rsid w:val="004A6250"/>
    <w:rsid w:val="004E34CC"/>
    <w:rsid w:val="004E627B"/>
    <w:rsid w:val="00507D67"/>
    <w:rsid w:val="00512694"/>
    <w:rsid w:val="00525178"/>
    <w:rsid w:val="0053576D"/>
    <w:rsid w:val="00552E60"/>
    <w:rsid w:val="00562024"/>
    <w:rsid w:val="00566C08"/>
    <w:rsid w:val="00574DE2"/>
    <w:rsid w:val="005876A7"/>
    <w:rsid w:val="005A221E"/>
    <w:rsid w:val="005A419B"/>
    <w:rsid w:val="005E1B48"/>
    <w:rsid w:val="006200E9"/>
    <w:rsid w:val="006767C4"/>
    <w:rsid w:val="006A2AD4"/>
    <w:rsid w:val="006F34E1"/>
    <w:rsid w:val="006F6541"/>
    <w:rsid w:val="00700E70"/>
    <w:rsid w:val="00717DD8"/>
    <w:rsid w:val="00726F1F"/>
    <w:rsid w:val="00731D11"/>
    <w:rsid w:val="00762E12"/>
    <w:rsid w:val="007774AB"/>
    <w:rsid w:val="007854C0"/>
    <w:rsid w:val="007862C6"/>
    <w:rsid w:val="007910DC"/>
    <w:rsid w:val="00797917"/>
    <w:rsid w:val="007B2CFF"/>
    <w:rsid w:val="0080370B"/>
    <w:rsid w:val="008074D7"/>
    <w:rsid w:val="00830CCC"/>
    <w:rsid w:val="008667F8"/>
    <w:rsid w:val="0087530E"/>
    <w:rsid w:val="008A2E41"/>
    <w:rsid w:val="008B3456"/>
    <w:rsid w:val="008D5657"/>
    <w:rsid w:val="008E0223"/>
    <w:rsid w:val="008E0338"/>
    <w:rsid w:val="009266ED"/>
    <w:rsid w:val="0093287D"/>
    <w:rsid w:val="00941C41"/>
    <w:rsid w:val="009637F9"/>
    <w:rsid w:val="00964994"/>
    <w:rsid w:val="009710F8"/>
    <w:rsid w:val="009747C7"/>
    <w:rsid w:val="00986B43"/>
    <w:rsid w:val="009B31FD"/>
    <w:rsid w:val="009B3F4E"/>
    <w:rsid w:val="009C0175"/>
    <w:rsid w:val="009E001B"/>
    <w:rsid w:val="009F79B1"/>
    <w:rsid w:val="00A108A1"/>
    <w:rsid w:val="00A1407B"/>
    <w:rsid w:val="00A22449"/>
    <w:rsid w:val="00A23BD8"/>
    <w:rsid w:val="00A417F6"/>
    <w:rsid w:val="00A439C3"/>
    <w:rsid w:val="00A72FE3"/>
    <w:rsid w:val="00AA6CB9"/>
    <w:rsid w:val="00AB6C13"/>
    <w:rsid w:val="00B25D05"/>
    <w:rsid w:val="00BA38AD"/>
    <w:rsid w:val="00BA5546"/>
    <w:rsid w:val="00BC5F26"/>
    <w:rsid w:val="00BF1C75"/>
    <w:rsid w:val="00C03F79"/>
    <w:rsid w:val="00C309FA"/>
    <w:rsid w:val="00C45E31"/>
    <w:rsid w:val="00C662D8"/>
    <w:rsid w:val="00C82378"/>
    <w:rsid w:val="00C956FE"/>
    <w:rsid w:val="00CA2AF9"/>
    <w:rsid w:val="00D31D01"/>
    <w:rsid w:val="00D34829"/>
    <w:rsid w:val="00D5598D"/>
    <w:rsid w:val="00D64AD4"/>
    <w:rsid w:val="00D81B1B"/>
    <w:rsid w:val="00DA5FC5"/>
    <w:rsid w:val="00DA71F5"/>
    <w:rsid w:val="00DC2F20"/>
    <w:rsid w:val="00DC7BF4"/>
    <w:rsid w:val="00DD4704"/>
    <w:rsid w:val="00E10CA5"/>
    <w:rsid w:val="00E13C44"/>
    <w:rsid w:val="00E70561"/>
    <w:rsid w:val="00E714AE"/>
    <w:rsid w:val="00E73223"/>
    <w:rsid w:val="00E8567B"/>
    <w:rsid w:val="00E965D5"/>
    <w:rsid w:val="00EB0D10"/>
    <w:rsid w:val="00EE2CCB"/>
    <w:rsid w:val="00EE3CBE"/>
    <w:rsid w:val="00F0523B"/>
    <w:rsid w:val="00F104DF"/>
    <w:rsid w:val="00F15F5A"/>
    <w:rsid w:val="00F170EB"/>
    <w:rsid w:val="00F33504"/>
    <w:rsid w:val="00F45DB0"/>
    <w:rsid w:val="00F52EBB"/>
    <w:rsid w:val="00F90C9D"/>
    <w:rsid w:val="00F95E50"/>
    <w:rsid w:val="00FB2661"/>
    <w:rsid w:val="00FC5F14"/>
    <w:rsid w:val="00FC7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F20"/>
    <w:rPr>
      <w:color w:val="0000FF" w:themeColor="hyperlink"/>
      <w:u w:val="single"/>
    </w:rPr>
  </w:style>
  <w:style w:type="character" w:styleId="CommentReference">
    <w:name w:val="annotation reference"/>
    <w:basedOn w:val="DefaultParagraphFont"/>
    <w:uiPriority w:val="99"/>
    <w:semiHidden/>
    <w:unhideWhenUsed/>
    <w:rsid w:val="005E1B48"/>
    <w:rPr>
      <w:sz w:val="16"/>
      <w:szCs w:val="16"/>
    </w:rPr>
  </w:style>
  <w:style w:type="paragraph" w:styleId="CommentText">
    <w:name w:val="annotation text"/>
    <w:basedOn w:val="Normal"/>
    <w:link w:val="CommentTextChar"/>
    <w:uiPriority w:val="99"/>
    <w:semiHidden/>
    <w:unhideWhenUsed/>
    <w:rsid w:val="005E1B48"/>
    <w:pPr>
      <w:spacing w:line="240" w:lineRule="auto"/>
    </w:pPr>
    <w:rPr>
      <w:sz w:val="20"/>
      <w:szCs w:val="20"/>
    </w:rPr>
  </w:style>
  <w:style w:type="character" w:customStyle="1" w:styleId="CommentTextChar">
    <w:name w:val="Comment Text Char"/>
    <w:basedOn w:val="DefaultParagraphFont"/>
    <w:link w:val="CommentText"/>
    <w:uiPriority w:val="99"/>
    <w:semiHidden/>
    <w:rsid w:val="005E1B48"/>
    <w:rPr>
      <w:sz w:val="20"/>
      <w:szCs w:val="20"/>
    </w:rPr>
  </w:style>
  <w:style w:type="paragraph" w:styleId="CommentSubject">
    <w:name w:val="annotation subject"/>
    <w:basedOn w:val="CommentText"/>
    <w:next w:val="CommentText"/>
    <w:link w:val="CommentSubjectChar"/>
    <w:uiPriority w:val="99"/>
    <w:semiHidden/>
    <w:unhideWhenUsed/>
    <w:rsid w:val="005E1B48"/>
    <w:rPr>
      <w:b/>
      <w:bCs/>
    </w:rPr>
  </w:style>
  <w:style w:type="character" w:customStyle="1" w:styleId="CommentSubjectChar">
    <w:name w:val="Comment Subject Char"/>
    <w:basedOn w:val="CommentTextChar"/>
    <w:link w:val="CommentSubject"/>
    <w:uiPriority w:val="99"/>
    <w:semiHidden/>
    <w:rsid w:val="005E1B48"/>
    <w:rPr>
      <w:b/>
      <w:bCs/>
      <w:sz w:val="20"/>
      <w:szCs w:val="20"/>
    </w:rPr>
  </w:style>
  <w:style w:type="paragraph" w:styleId="BalloonText">
    <w:name w:val="Balloon Text"/>
    <w:basedOn w:val="Normal"/>
    <w:link w:val="BalloonTextChar"/>
    <w:uiPriority w:val="99"/>
    <w:semiHidden/>
    <w:unhideWhenUsed/>
    <w:rsid w:val="005E1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B48"/>
    <w:rPr>
      <w:rFonts w:ascii="Tahoma" w:hAnsi="Tahoma" w:cs="Tahoma"/>
      <w:sz w:val="16"/>
      <w:szCs w:val="16"/>
    </w:rPr>
  </w:style>
  <w:style w:type="paragraph" w:styleId="Header">
    <w:name w:val="header"/>
    <w:basedOn w:val="Normal"/>
    <w:link w:val="HeaderChar"/>
    <w:uiPriority w:val="99"/>
    <w:unhideWhenUsed/>
    <w:rsid w:val="00552E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E60"/>
  </w:style>
  <w:style w:type="paragraph" w:styleId="Footer">
    <w:name w:val="footer"/>
    <w:basedOn w:val="Normal"/>
    <w:link w:val="FooterChar"/>
    <w:uiPriority w:val="99"/>
    <w:unhideWhenUsed/>
    <w:rsid w:val="00552E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E60"/>
  </w:style>
  <w:style w:type="paragraph" w:customStyle="1" w:styleId="Default">
    <w:name w:val="Default"/>
    <w:rsid w:val="00552E6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552E60"/>
    <w:pPr>
      <w:ind w:left="720"/>
      <w:contextualSpacing/>
    </w:pPr>
  </w:style>
  <w:style w:type="paragraph" w:styleId="NormalWeb">
    <w:name w:val="Normal (Web)"/>
    <w:basedOn w:val="Normal"/>
    <w:uiPriority w:val="99"/>
    <w:unhideWhenUsed/>
    <w:rsid w:val="00552E60"/>
    <w:rPr>
      <w:rFonts w:ascii="Times New Roman" w:hAnsi="Times New Roman" w:cs="Times New Roman"/>
      <w:sz w:val="24"/>
      <w:szCs w:val="24"/>
    </w:rPr>
  </w:style>
  <w:style w:type="character" w:styleId="Emphasis">
    <w:name w:val="Emphasis"/>
    <w:basedOn w:val="DefaultParagraphFont"/>
    <w:uiPriority w:val="20"/>
    <w:qFormat/>
    <w:rsid w:val="00AA6CB9"/>
    <w:rPr>
      <w:i/>
      <w:iCs/>
    </w:rPr>
  </w:style>
  <w:style w:type="character" w:styleId="FollowedHyperlink">
    <w:name w:val="FollowedHyperlink"/>
    <w:basedOn w:val="DefaultParagraphFont"/>
    <w:uiPriority w:val="99"/>
    <w:semiHidden/>
    <w:unhideWhenUsed/>
    <w:rsid w:val="003F4BAF"/>
    <w:rPr>
      <w:color w:val="800080" w:themeColor="followedHyperlink"/>
      <w:u w:val="single"/>
    </w:rPr>
  </w:style>
  <w:style w:type="paragraph" w:styleId="HTMLPreformatted">
    <w:name w:val="HTML Preformatted"/>
    <w:basedOn w:val="Normal"/>
    <w:link w:val="HTMLPreformattedChar"/>
    <w:uiPriority w:val="99"/>
    <w:semiHidden/>
    <w:unhideWhenUsed/>
    <w:rsid w:val="009B3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B31FD"/>
    <w:rPr>
      <w:rFonts w:ascii="Courier New" w:eastAsia="Times New Roman" w:hAnsi="Courier New" w:cs="Courier New"/>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F20"/>
    <w:rPr>
      <w:color w:val="0000FF" w:themeColor="hyperlink"/>
      <w:u w:val="single"/>
    </w:rPr>
  </w:style>
  <w:style w:type="character" w:styleId="CommentReference">
    <w:name w:val="annotation reference"/>
    <w:basedOn w:val="DefaultParagraphFont"/>
    <w:uiPriority w:val="99"/>
    <w:semiHidden/>
    <w:unhideWhenUsed/>
    <w:rsid w:val="005E1B48"/>
    <w:rPr>
      <w:sz w:val="16"/>
      <w:szCs w:val="16"/>
    </w:rPr>
  </w:style>
  <w:style w:type="paragraph" w:styleId="CommentText">
    <w:name w:val="annotation text"/>
    <w:basedOn w:val="Normal"/>
    <w:link w:val="CommentTextChar"/>
    <w:uiPriority w:val="99"/>
    <w:semiHidden/>
    <w:unhideWhenUsed/>
    <w:rsid w:val="005E1B48"/>
    <w:pPr>
      <w:spacing w:line="240" w:lineRule="auto"/>
    </w:pPr>
    <w:rPr>
      <w:sz w:val="20"/>
      <w:szCs w:val="20"/>
    </w:rPr>
  </w:style>
  <w:style w:type="character" w:customStyle="1" w:styleId="CommentTextChar">
    <w:name w:val="Comment Text Char"/>
    <w:basedOn w:val="DefaultParagraphFont"/>
    <w:link w:val="CommentText"/>
    <w:uiPriority w:val="99"/>
    <w:semiHidden/>
    <w:rsid w:val="005E1B48"/>
    <w:rPr>
      <w:sz w:val="20"/>
      <w:szCs w:val="20"/>
    </w:rPr>
  </w:style>
  <w:style w:type="paragraph" w:styleId="CommentSubject">
    <w:name w:val="annotation subject"/>
    <w:basedOn w:val="CommentText"/>
    <w:next w:val="CommentText"/>
    <w:link w:val="CommentSubjectChar"/>
    <w:uiPriority w:val="99"/>
    <w:semiHidden/>
    <w:unhideWhenUsed/>
    <w:rsid w:val="005E1B48"/>
    <w:rPr>
      <w:b/>
      <w:bCs/>
    </w:rPr>
  </w:style>
  <w:style w:type="character" w:customStyle="1" w:styleId="CommentSubjectChar">
    <w:name w:val="Comment Subject Char"/>
    <w:basedOn w:val="CommentTextChar"/>
    <w:link w:val="CommentSubject"/>
    <w:uiPriority w:val="99"/>
    <w:semiHidden/>
    <w:rsid w:val="005E1B48"/>
    <w:rPr>
      <w:b/>
      <w:bCs/>
      <w:sz w:val="20"/>
      <w:szCs w:val="20"/>
    </w:rPr>
  </w:style>
  <w:style w:type="paragraph" w:styleId="BalloonText">
    <w:name w:val="Balloon Text"/>
    <w:basedOn w:val="Normal"/>
    <w:link w:val="BalloonTextChar"/>
    <w:uiPriority w:val="99"/>
    <w:semiHidden/>
    <w:unhideWhenUsed/>
    <w:rsid w:val="005E1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B48"/>
    <w:rPr>
      <w:rFonts w:ascii="Tahoma" w:hAnsi="Tahoma" w:cs="Tahoma"/>
      <w:sz w:val="16"/>
      <w:szCs w:val="16"/>
    </w:rPr>
  </w:style>
  <w:style w:type="paragraph" w:styleId="Header">
    <w:name w:val="header"/>
    <w:basedOn w:val="Normal"/>
    <w:link w:val="HeaderChar"/>
    <w:uiPriority w:val="99"/>
    <w:unhideWhenUsed/>
    <w:rsid w:val="00552E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E60"/>
  </w:style>
  <w:style w:type="paragraph" w:styleId="Footer">
    <w:name w:val="footer"/>
    <w:basedOn w:val="Normal"/>
    <w:link w:val="FooterChar"/>
    <w:uiPriority w:val="99"/>
    <w:unhideWhenUsed/>
    <w:rsid w:val="00552E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E60"/>
  </w:style>
  <w:style w:type="paragraph" w:customStyle="1" w:styleId="Default">
    <w:name w:val="Default"/>
    <w:rsid w:val="00552E6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552E60"/>
    <w:pPr>
      <w:ind w:left="720"/>
      <w:contextualSpacing/>
    </w:pPr>
  </w:style>
  <w:style w:type="paragraph" w:styleId="NormalWeb">
    <w:name w:val="Normal (Web)"/>
    <w:basedOn w:val="Normal"/>
    <w:uiPriority w:val="99"/>
    <w:unhideWhenUsed/>
    <w:rsid w:val="00552E60"/>
    <w:rPr>
      <w:rFonts w:ascii="Times New Roman" w:hAnsi="Times New Roman" w:cs="Times New Roman"/>
      <w:sz w:val="24"/>
      <w:szCs w:val="24"/>
    </w:rPr>
  </w:style>
  <w:style w:type="character" w:styleId="Emphasis">
    <w:name w:val="Emphasis"/>
    <w:basedOn w:val="DefaultParagraphFont"/>
    <w:uiPriority w:val="20"/>
    <w:qFormat/>
    <w:rsid w:val="00AA6CB9"/>
    <w:rPr>
      <w:i/>
      <w:iCs/>
    </w:rPr>
  </w:style>
  <w:style w:type="character" w:styleId="FollowedHyperlink">
    <w:name w:val="FollowedHyperlink"/>
    <w:basedOn w:val="DefaultParagraphFont"/>
    <w:uiPriority w:val="99"/>
    <w:semiHidden/>
    <w:unhideWhenUsed/>
    <w:rsid w:val="003F4BAF"/>
    <w:rPr>
      <w:color w:val="800080" w:themeColor="followedHyperlink"/>
      <w:u w:val="single"/>
    </w:rPr>
  </w:style>
  <w:style w:type="paragraph" w:styleId="HTMLPreformatted">
    <w:name w:val="HTML Preformatted"/>
    <w:basedOn w:val="Normal"/>
    <w:link w:val="HTMLPreformattedChar"/>
    <w:uiPriority w:val="99"/>
    <w:semiHidden/>
    <w:unhideWhenUsed/>
    <w:rsid w:val="009B3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B31FD"/>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18942">
      <w:bodyDiv w:val="1"/>
      <w:marLeft w:val="0"/>
      <w:marRight w:val="0"/>
      <w:marTop w:val="0"/>
      <w:marBottom w:val="0"/>
      <w:divBdr>
        <w:top w:val="none" w:sz="0" w:space="0" w:color="auto"/>
        <w:left w:val="none" w:sz="0" w:space="0" w:color="auto"/>
        <w:bottom w:val="none" w:sz="0" w:space="0" w:color="auto"/>
        <w:right w:val="none" w:sz="0" w:space="0" w:color="auto"/>
      </w:divBdr>
    </w:div>
    <w:div w:id="369568917">
      <w:bodyDiv w:val="1"/>
      <w:marLeft w:val="0"/>
      <w:marRight w:val="0"/>
      <w:marTop w:val="0"/>
      <w:marBottom w:val="0"/>
      <w:divBdr>
        <w:top w:val="none" w:sz="0" w:space="0" w:color="auto"/>
        <w:left w:val="none" w:sz="0" w:space="0" w:color="auto"/>
        <w:bottom w:val="none" w:sz="0" w:space="0" w:color="auto"/>
        <w:right w:val="none" w:sz="0" w:space="0" w:color="auto"/>
      </w:divBdr>
      <w:divsChild>
        <w:div w:id="1998611363">
          <w:marLeft w:val="0"/>
          <w:marRight w:val="0"/>
          <w:marTop w:val="0"/>
          <w:marBottom w:val="0"/>
          <w:divBdr>
            <w:top w:val="none" w:sz="0" w:space="0" w:color="auto"/>
            <w:left w:val="none" w:sz="0" w:space="0" w:color="auto"/>
            <w:bottom w:val="none" w:sz="0" w:space="0" w:color="auto"/>
            <w:right w:val="none" w:sz="0" w:space="0" w:color="auto"/>
          </w:divBdr>
          <w:divsChild>
            <w:div w:id="1687631152">
              <w:marLeft w:val="0"/>
              <w:marRight w:val="600"/>
              <w:marTop w:val="0"/>
              <w:marBottom w:val="0"/>
              <w:divBdr>
                <w:top w:val="none" w:sz="0" w:space="0" w:color="auto"/>
                <w:left w:val="none" w:sz="0" w:space="0" w:color="auto"/>
                <w:bottom w:val="none" w:sz="0" w:space="0" w:color="auto"/>
                <w:right w:val="none" w:sz="0" w:space="0" w:color="auto"/>
              </w:divBdr>
              <w:divsChild>
                <w:div w:id="7424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72645">
      <w:bodyDiv w:val="1"/>
      <w:marLeft w:val="0"/>
      <w:marRight w:val="0"/>
      <w:marTop w:val="0"/>
      <w:marBottom w:val="0"/>
      <w:divBdr>
        <w:top w:val="none" w:sz="0" w:space="0" w:color="auto"/>
        <w:left w:val="none" w:sz="0" w:space="0" w:color="auto"/>
        <w:bottom w:val="none" w:sz="0" w:space="0" w:color="auto"/>
        <w:right w:val="none" w:sz="0" w:space="0" w:color="auto"/>
      </w:divBdr>
    </w:div>
    <w:div w:id="530073281">
      <w:bodyDiv w:val="1"/>
      <w:marLeft w:val="0"/>
      <w:marRight w:val="0"/>
      <w:marTop w:val="0"/>
      <w:marBottom w:val="0"/>
      <w:divBdr>
        <w:top w:val="none" w:sz="0" w:space="0" w:color="auto"/>
        <w:left w:val="none" w:sz="0" w:space="0" w:color="auto"/>
        <w:bottom w:val="none" w:sz="0" w:space="0" w:color="auto"/>
        <w:right w:val="none" w:sz="0" w:space="0" w:color="auto"/>
      </w:divBdr>
    </w:div>
    <w:div w:id="602498847">
      <w:bodyDiv w:val="1"/>
      <w:marLeft w:val="0"/>
      <w:marRight w:val="0"/>
      <w:marTop w:val="0"/>
      <w:marBottom w:val="0"/>
      <w:divBdr>
        <w:top w:val="none" w:sz="0" w:space="0" w:color="auto"/>
        <w:left w:val="none" w:sz="0" w:space="0" w:color="auto"/>
        <w:bottom w:val="none" w:sz="0" w:space="0" w:color="auto"/>
        <w:right w:val="none" w:sz="0" w:space="0" w:color="auto"/>
      </w:divBdr>
    </w:div>
    <w:div w:id="876358750">
      <w:bodyDiv w:val="1"/>
      <w:marLeft w:val="0"/>
      <w:marRight w:val="0"/>
      <w:marTop w:val="0"/>
      <w:marBottom w:val="0"/>
      <w:divBdr>
        <w:top w:val="none" w:sz="0" w:space="0" w:color="auto"/>
        <w:left w:val="none" w:sz="0" w:space="0" w:color="auto"/>
        <w:bottom w:val="none" w:sz="0" w:space="0" w:color="auto"/>
        <w:right w:val="none" w:sz="0" w:space="0" w:color="auto"/>
      </w:divBdr>
    </w:div>
    <w:div w:id="1105345664">
      <w:bodyDiv w:val="1"/>
      <w:marLeft w:val="0"/>
      <w:marRight w:val="0"/>
      <w:marTop w:val="0"/>
      <w:marBottom w:val="0"/>
      <w:divBdr>
        <w:top w:val="none" w:sz="0" w:space="0" w:color="auto"/>
        <w:left w:val="none" w:sz="0" w:space="0" w:color="auto"/>
        <w:bottom w:val="none" w:sz="0" w:space="0" w:color="auto"/>
        <w:right w:val="none" w:sz="0" w:space="0" w:color="auto"/>
      </w:divBdr>
    </w:div>
    <w:div w:id="2010598348">
      <w:bodyDiv w:val="1"/>
      <w:marLeft w:val="0"/>
      <w:marRight w:val="0"/>
      <w:marTop w:val="0"/>
      <w:marBottom w:val="0"/>
      <w:divBdr>
        <w:top w:val="none" w:sz="0" w:space="0" w:color="auto"/>
        <w:left w:val="none" w:sz="0" w:space="0" w:color="auto"/>
        <w:bottom w:val="none" w:sz="0" w:space="0" w:color="auto"/>
        <w:right w:val="none" w:sz="0" w:space="0" w:color="auto"/>
      </w:divBdr>
      <w:divsChild>
        <w:div w:id="1265577413">
          <w:marLeft w:val="0"/>
          <w:marRight w:val="0"/>
          <w:marTop w:val="0"/>
          <w:marBottom w:val="0"/>
          <w:divBdr>
            <w:top w:val="none" w:sz="0" w:space="0" w:color="auto"/>
            <w:left w:val="none" w:sz="0" w:space="0" w:color="auto"/>
            <w:bottom w:val="none" w:sz="0" w:space="0" w:color="auto"/>
            <w:right w:val="none" w:sz="0" w:space="0" w:color="auto"/>
          </w:divBdr>
          <w:divsChild>
            <w:div w:id="1862552276">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estem-sw.org.uk/project?id=19&amp;pp=345" TargetMode="External"/><Relationship Id="rId18" Type="http://schemas.openxmlformats.org/officeDocument/2006/relationships/hyperlink" Target="http://www.hestem-sw.org.uk/project?id=9&amp;pp=692" TargetMode="External"/><Relationship Id="rId26" Type="http://schemas.openxmlformats.org/officeDocument/2006/relationships/hyperlink" Target="http://www.hestem-sw.org.uk/project?id=12&amp;pp=83" TargetMode="External"/><Relationship Id="rId39" Type="http://schemas.openxmlformats.org/officeDocument/2006/relationships/hyperlink" Target="http://stem.ecs.soton.ac.uk/home" TargetMode="External"/><Relationship Id="rId21" Type="http://schemas.openxmlformats.org/officeDocument/2006/relationships/hyperlink" Target="http://www.hestem-sw.org.uk/project?id=10&amp;pp=228" TargetMode="External"/><Relationship Id="rId34" Type="http://schemas.openxmlformats.org/officeDocument/2006/relationships/hyperlink" Target="http://www.hestem-sw.org.uk/project?id=14" TargetMode="External"/><Relationship Id="rId42" Type="http://schemas.openxmlformats.org/officeDocument/2006/relationships/hyperlink" Target="http://www.hestem-sw.org.uk/project?id=13&amp;pp=250" TargetMode="External"/><Relationship Id="rId47" Type="http://schemas.openxmlformats.org/officeDocument/2006/relationships/hyperlink" Target="http://www.hestem-sw.org.uk/project?id=5&amp;pp=231" TargetMode="External"/><Relationship Id="rId50" Type="http://schemas.openxmlformats.org/officeDocument/2006/relationships/hyperlink" Target="http://www.hestem-sw.org.uk/employer-engagement" TargetMode="External"/><Relationship Id="rId55" Type="http://schemas.openxmlformats.org/officeDocument/2006/relationships/hyperlink" Target="http://www.hestem-sw.org.uk/project?id=38" TargetMode="External"/><Relationship Id="rId63" Type="http://schemas.openxmlformats.org/officeDocument/2006/relationships/hyperlink" Target="http://www.hestem-sw.org.uk/project?id=31" TargetMode="External"/><Relationship Id="rId68" Type="http://schemas.openxmlformats.org/officeDocument/2006/relationships/hyperlink" Target="http://www.hestem-sw.org.uk/project?id=21" TargetMode="External"/><Relationship Id="rId76" Type="http://schemas.openxmlformats.org/officeDocument/2006/relationships/hyperlink" Target="http://www.hestem-sw.org.uk/project?id=9&amp;pp=514" TargetMode="External"/><Relationship Id="rId84" Type="http://schemas.openxmlformats.org/officeDocument/2006/relationships/hyperlink" Target="http://www.hestem-sw.org.uk/creative-stem/use-these-video-and-audio-resour/"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hestem-sw.org.uk" TargetMode="External"/><Relationship Id="rId2" Type="http://schemas.openxmlformats.org/officeDocument/2006/relationships/styles" Target="styles.xml"/><Relationship Id="rId16" Type="http://schemas.openxmlformats.org/officeDocument/2006/relationships/hyperlink" Target="http://www.hestem-sw.org.uk/project?id=9&amp;pp=443" TargetMode="External"/><Relationship Id="rId29" Type="http://schemas.openxmlformats.org/officeDocument/2006/relationships/hyperlink" Target="http://www.hestem-sw.org.uk/project?id=18&amp;pp=608" TargetMode="External"/><Relationship Id="rId11" Type="http://schemas.openxmlformats.org/officeDocument/2006/relationships/hyperlink" Target="http://www.hestem-sw.org.uk/project?id=15&amp;pp=342" TargetMode="External"/><Relationship Id="rId24" Type="http://schemas.openxmlformats.org/officeDocument/2006/relationships/hyperlink" Target="http://www.hestem-sw.org.uk/project?id=12&amp;pp=249" TargetMode="External"/><Relationship Id="rId32" Type="http://schemas.openxmlformats.org/officeDocument/2006/relationships/hyperlink" Target="http://www.hestem-sw.org.uk/project?id=16&amp;pp=253" TargetMode="External"/><Relationship Id="rId37" Type="http://schemas.openxmlformats.org/officeDocument/2006/relationships/hyperlink" Target="http://www.hestem-sw.org.uk/project?id=14&amp;pp=607" TargetMode="External"/><Relationship Id="rId40" Type="http://schemas.openxmlformats.org/officeDocument/2006/relationships/hyperlink" Target="http://www.hestem-sw.org.uk/project?id=55" TargetMode="External"/><Relationship Id="rId45" Type="http://schemas.openxmlformats.org/officeDocument/2006/relationships/hyperlink" Target="http://www.hestem-sw.org.uk/project?id=20" TargetMode="External"/><Relationship Id="rId53" Type="http://schemas.openxmlformats.org/officeDocument/2006/relationships/hyperlink" Target="http://www.hestem-sw.org.uk/project?id=41&amp;pp=275" TargetMode="External"/><Relationship Id="rId58" Type="http://schemas.openxmlformats.org/officeDocument/2006/relationships/hyperlink" Target="http://www.hestem-sw.org.uk/project?id=49" TargetMode="External"/><Relationship Id="rId66" Type="http://schemas.openxmlformats.org/officeDocument/2006/relationships/hyperlink" Target="http://www.hestem-sw.org.uk/project?id=32" TargetMode="External"/><Relationship Id="rId74" Type="http://schemas.openxmlformats.org/officeDocument/2006/relationships/hyperlink" Target="http://www.hestem-sw.org.uk/employer-engagement" TargetMode="External"/><Relationship Id="rId79" Type="http://schemas.openxmlformats.org/officeDocument/2006/relationships/hyperlink" Target="http://www.hestem-sw.org.uk/project?id=12&amp;pp=544" TargetMode="External"/><Relationship Id="rId87" Type="http://schemas.openxmlformats.org/officeDocument/2006/relationships/hyperlink" Target="http://www.publicengagement.ac.uk/evaluating-stem-outreach" TargetMode="External"/><Relationship Id="rId5" Type="http://schemas.openxmlformats.org/officeDocument/2006/relationships/webSettings" Target="webSettings.xml"/><Relationship Id="rId61" Type="http://schemas.openxmlformats.org/officeDocument/2006/relationships/hyperlink" Target="http://www.hestem-sw.org.uk/project?id=29" TargetMode="External"/><Relationship Id="rId82" Type="http://schemas.openxmlformats.org/officeDocument/2006/relationships/hyperlink" Target="http://www.hestem-sw.org.uk/project?id=44&amp;pp=368" TargetMode="External"/><Relationship Id="rId90" Type="http://schemas.openxmlformats.org/officeDocument/2006/relationships/theme" Target="theme/theme1.xml"/><Relationship Id="rId19" Type="http://schemas.openxmlformats.org/officeDocument/2006/relationships/hyperlink" Target="http://www.hestem-sw.org.uk/project?id=9&amp;pp=444" TargetMode="External"/><Relationship Id="rId4" Type="http://schemas.openxmlformats.org/officeDocument/2006/relationships/settings" Target="settings.xml"/><Relationship Id="rId9" Type="http://schemas.openxmlformats.org/officeDocument/2006/relationships/hyperlink" Target="http://www.hestem-sw.org.uk/project?id=15&amp;pp=252" TargetMode="External"/><Relationship Id="rId14" Type="http://schemas.openxmlformats.org/officeDocument/2006/relationships/hyperlink" Target="http://www.rsc.org/Education/HESTEM/CPBL/" TargetMode="External"/><Relationship Id="rId22" Type="http://schemas.openxmlformats.org/officeDocument/2006/relationships/hyperlink" Target="http://www.hestem-sw.org.uk/national-community-of-practice/collaborating-with-the-third-sec/" TargetMode="External"/><Relationship Id="rId27" Type="http://schemas.openxmlformats.org/officeDocument/2006/relationships/hyperlink" Target="http://www.hestem-sw.org.uk/project?id=24&amp;pp=184" TargetMode="External"/><Relationship Id="rId30" Type="http://schemas.openxmlformats.org/officeDocument/2006/relationships/hyperlink" Target="http://www.hestem-sw.org.uk/project?id=18&amp;pp=426" TargetMode="External"/><Relationship Id="rId35" Type="http://schemas.openxmlformats.org/officeDocument/2006/relationships/hyperlink" Target="http://www.hestem-sw.org.uk/project?id=14&amp;pp=55" TargetMode="External"/><Relationship Id="rId43" Type="http://schemas.openxmlformats.org/officeDocument/2006/relationships/hyperlink" Target="http://www.hestem-sw.org.uk/project?id=13&amp;pp=212" TargetMode="External"/><Relationship Id="rId48" Type="http://schemas.openxmlformats.org/officeDocument/2006/relationships/hyperlink" Target="http://www.hestem-sw.org.uk/project?id=5&amp;pp=232" TargetMode="External"/><Relationship Id="rId56" Type="http://schemas.openxmlformats.org/officeDocument/2006/relationships/hyperlink" Target="http://www.hestem-sw.org.uk/project?id=40" TargetMode="External"/><Relationship Id="rId64" Type="http://schemas.openxmlformats.org/officeDocument/2006/relationships/hyperlink" Target="http://www.hestem-sw.org.uk/project?id=35" TargetMode="External"/><Relationship Id="rId69" Type="http://schemas.openxmlformats.org/officeDocument/2006/relationships/hyperlink" Target="http://www.hestem-sw.org.uk/project?id=21&amp;pp=653" TargetMode="External"/><Relationship Id="rId77" Type="http://schemas.openxmlformats.org/officeDocument/2006/relationships/hyperlink" Target="http://www.hestem-sw.org.uk/project?id=52&amp;pp=440" TargetMode="External"/><Relationship Id="rId8" Type="http://schemas.openxmlformats.org/officeDocument/2006/relationships/image" Target="media/image1.jpeg"/><Relationship Id="rId51" Type="http://schemas.openxmlformats.org/officeDocument/2006/relationships/hyperlink" Target="http://www.hestem-sw.org.uk/project?id=29" TargetMode="External"/><Relationship Id="rId72" Type="http://schemas.openxmlformats.org/officeDocument/2006/relationships/hyperlink" Target="http://www.hestem-sw.org.uk/project-docs-and-templates/events/he-stem-workforce-development-an/" TargetMode="External"/><Relationship Id="rId80" Type="http://schemas.openxmlformats.org/officeDocument/2006/relationships/hyperlink" Target="http://www.hestem-sw.org.uk/" TargetMode="External"/><Relationship Id="rId85" Type="http://schemas.openxmlformats.org/officeDocument/2006/relationships/hyperlink" Target="http://www.hestem-sw.org.uk/project?id=44&amp;pp=368" TargetMode="External"/><Relationship Id="rId3" Type="http://schemas.microsoft.com/office/2007/relationships/stylesWithEffects" Target="stylesWithEffects.xml"/><Relationship Id="rId12" Type="http://schemas.openxmlformats.org/officeDocument/2006/relationships/hyperlink" Target="http://www.rsc.org/education/hestem/sias.asp" TargetMode="External"/><Relationship Id="rId17" Type="http://schemas.openxmlformats.org/officeDocument/2006/relationships/hyperlink" Target="http://www.hestem-sw.org.uk/project?id=9&amp;pp=442" TargetMode="External"/><Relationship Id="rId25" Type="http://schemas.openxmlformats.org/officeDocument/2006/relationships/hyperlink" Target="http://www.hestem-sw.org.uk/project?id=12&amp;pp=544" TargetMode="External"/><Relationship Id="rId33" Type="http://schemas.openxmlformats.org/officeDocument/2006/relationships/hyperlink" Target="http://www.hestem-sw.org.uk/project?id=16&amp;pp=534" TargetMode="External"/><Relationship Id="rId38" Type="http://schemas.openxmlformats.org/officeDocument/2006/relationships/hyperlink" Target="http://www.hestem-sw.org.uk/project?id=14&amp;pp=503" TargetMode="External"/><Relationship Id="rId46" Type="http://schemas.openxmlformats.org/officeDocument/2006/relationships/hyperlink" Target="http://www.hestem-sw.org.uk/project?id=26" TargetMode="External"/><Relationship Id="rId59" Type="http://schemas.openxmlformats.org/officeDocument/2006/relationships/hyperlink" Target="http://www.hestem-sw.org.uk/project?id=43" TargetMode="External"/><Relationship Id="rId67" Type="http://schemas.openxmlformats.org/officeDocument/2006/relationships/hyperlink" Target="http://www.hestem-sw.org.uk/project?id=33" TargetMode="External"/><Relationship Id="rId20" Type="http://schemas.openxmlformats.org/officeDocument/2006/relationships/hyperlink" Target="http://www.hestem-sw.org.uk/project?id=9&amp;pp=520" TargetMode="External"/><Relationship Id="rId41" Type="http://schemas.openxmlformats.org/officeDocument/2006/relationships/hyperlink" Target="http://www.hestem-sw.org.uk/project?id=55&amp;pp=694" TargetMode="External"/><Relationship Id="rId54" Type="http://schemas.openxmlformats.org/officeDocument/2006/relationships/hyperlink" Target="http://www.hestem-sw.org.uk/project?id=37" TargetMode="External"/><Relationship Id="rId62" Type="http://schemas.openxmlformats.org/officeDocument/2006/relationships/hyperlink" Target="http://www.hestem-sw.org.uk/project?id=30" TargetMode="External"/><Relationship Id="rId70" Type="http://schemas.openxmlformats.org/officeDocument/2006/relationships/hyperlink" Target="http://www.hestem-sw.org.uk/project?id=22" TargetMode="External"/><Relationship Id="rId75" Type="http://schemas.openxmlformats.org/officeDocument/2006/relationships/hyperlink" Target="http://www.hestem-sw.org.uk/project?id=14&amp;pp=504" TargetMode="External"/><Relationship Id="rId83" Type="http://schemas.openxmlformats.org/officeDocument/2006/relationships/hyperlink" Target="http://www.life-pilot.co.uk" TargetMode="External"/><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hestem-sw.org.uk/project?id=9&amp;pp=247" TargetMode="External"/><Relationship Id="rId23" Type="http://schemas.openxmlformats.org/officeDocument/2006/relationships/hyperlink" Target="http://www.hestem-thirdsector.org.uk" TargetMode="External"/><Relationship Id="rId28" Type="http://schemas.openxmlformats.org/officeDocument/2006/relationships/hyperlink" Target="http://www.hestem-sw.org.uk/project?id=18&amp;pp=88" TargetMode="External"/><Relationship Id="rId36" Type="http://schemas.openxmlformats.org/officeDocument/2006/relationships/hyperlink" Target="http://www.hestem-sw.org.uk/project?id=14&amp;pp=523" TargetMode="External"/><Relationship Id="rId49" Type="http://schemas.openxmlformats.org/officeDocument/2006/relationships/hyperlink" Target="http://www.hestem-sw.org.uk/project?id=5&amp;pp=231" TargetMode="External"/><Relationship Id="rId57" Type="http://schemas.openxmlformats.org/officeDocument/2006/relationships/hyperlink" Target="http://www.hestem-sw.org.uk/project?id=39" TargetMode="External"/><Relationship Id="rId10" Type="http://schemas.openxmlformats.org/officeDocument/2006/relationships/hyperlink" Target="http://www.hestem-sw.org.uk/project?id=19" TargetMode="External"/><Relationship Id="rId31" Type="http://schemas.openxmlformats.org/officeDocument/2006/relationships/hyperlink" Target="http://www.exeter.ac.uk/students/ambassadors/HESTEM/" TargetMode="External"/><Relationship Id="rId44" Type="http://schemas.openxmlformats.org/officeDocument/2006/relationships/hyperlink" Target="http://www.hestem-sw.org.uk/project?id=13&amp;pp=526" TargetMode="External"/><Relationship Id="rId52" Type="http://schemas.openxmlformats.org/officeDocument/2006/relationships/hyperlink" Target="http://www.hestem-sw.org.uk/project?id=42&amp;pp=492" TargetMode="External"/><Relationship Id="rId60" Type="http://schemas.openxmlformats.org/officeDocument/2006/relationships/hyperlink" Target="http://www.hestem-sw.org.uk/project?id=43" TargetMode="External"/><Relationship Id="rId65" Type="http://schemas.openxmlformats.org/officeDocument/2006/relationships/hyperlink" Target="http://www.hestem-sw.org.uk/project?id=34" TargetMode="External"/><Relationship Id="rId73" Type="http://schemas.openxmlformats.org/officeDocument/2006/relationships/hyperlink" Target="http://www.hestem-sw.org.uk/project?id=36&amp;pp=489" TargetMode="External"/><Relationship Id="rId78" Type="http://schemas.openxmlformats.org/officeDocument/2006/relationships/hyperlink" Target="http://www.hestem-sw.org.uk/project?id=12&amp;pp=501" TargetMode="External"/><Relationship Id="rId81" Type="http://schemas.openxmlformats.org/officeDocument/2006/relationships/hyperlink" Target="http://www.creativestem.co.uk" TargetMode="External"/><Relationship Id="rId86" Type="http://schemas.openxmlformats.org/officeDocument/2006/relationships/hyperlink" Target="http://www.hestem-sw.org.uk/project?id=24&amp;pp=5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A6EC7471</Template>
  <TotalTime>2013</TotalTime>
  <Pages>16</Pages>
  <Words>10101</Words>
  <Characters>57579</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Frances Laughton</cp:lastModifiedBy>
  <cp:revision>42</cp:revision>
  <dcterms:created xsi:type="dcterms:W3CDTF">2012-09-29T11:12:00Z</dcterms:created>
  <dcterms:modified xsi:type="dcterms:W3CDTF">2012-10-10T16:59:00Z</dcterms:modified>
</cp:coreProperties>
</file>