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80" w:rsidRDefault="00FA2D9B" w:rsidP="00640F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D4D4D"/>
          <w:sz w:val="72"/>
          <w:szCs w:val="72"/>
          <w:lang w:val="en-US"/>
        </w:rPr>
      </w:pPr>
      <w:r w:rsidRPr="00FA2D9B">
        <w:rPr>
          <w:rFonts w:ascii="Calibri" w:hAnsi="Calibri" w:cs="Calibri"/>
          <w:noProof/>
          <w:color w:val="4D4D4D"/>
          <w:sz w:val="72"/>
          <w:szCs w:val="72"/>
          <w:lang w:val="en-US"/>
        </w:rPr>
        <w:drawing>
          <wp:inline distT="0" distB="0" distL="0" distR="0">
            <wp:extent cx="2457450" cy="981075"/>
            <wp:effectExtent l="19050" t="0" r="0" b="0"/>
            <wp:docPr id="4" name="Picture 1" descr="colour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17" descr="colour_logo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51" cy="98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0F80">
        <w:rPr>
          <w:noProof/>
          <w:sz w:val="24"/>
          <w:szCs w:val="24"/>
          <w:lang w:val="en-US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-323850</wp:posOffset>
            </wp:positionV>
            <wp:extent cx="2857500" cy="12096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958" b="31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0F80" w:rsidRDefault="00640F80" w:rsidP="00640F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D4D4D"/>
          <w:sz w:val="72"/>
          <w:szCs w:val="72"/>
          <w:lang w:val="en-US"/>
        </w:rPr>
      </w:pPr>
    </w:p>
    <w:p w:rsidR="00640F80" w:rsidRPr="00DA0F2E" w:rsidRDefault="00640F80" w:rsidP="00640F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D4D4D"/>
          <w:sz w:val="44"/>
          <w:szCs w:val="44"/>
          <w:lang w:val="en-US"/>
        </w:rPr>
      </w:pPr>
      <w:r w:rsidRPr="00DA0F2E">
        <w:rPr>
          <w:rFonts w:ascii="Calibri" w:hAnsi="Calibri" w:cs="Calibri"/>
          <w:color w:val="4D4D4D"/>
          <w:sz w:val="44"/>
          <w:szCs w:val="44"/>
          <w:lang w:val="en-US"/>
        </w:rPr>
        <w:t>University of Exeter</w:t>
      </w:r>
    </w:p>
    <w:p w:rsidR="00640F80" w:rsidRPr="00DA0F2E" w:rsidRDefault="00640F80" w:rsidP="00640F80">
      <w:pPr>
        <w:rPr>
          <w:rFonts w:ascii="Calibri" w:hAnsi="Calibri" w:cs="Calibri"/>
          <w:color w:val="FF835D"/>
          <w:sz w:val="44"/>
          <w:szCs w:val="44"/>
          <w:lang w:val="en-US"/>
        </w:rPr>
      </w:pPr>
      <w:r w:rsidRPr="00DA0F2E">
        <w:rPr>
          <w:rFonts w:ascii="Calibri" w:hAnsi="Calibri" w:cs="Calibri"/>
          <w:color w:val="FF835D"/>
          <w:sz w:val="44"/>
          <w:szCs w:val="44"/>
          <w:lang w:val="en-US"/>
        </w:rPr>
        <w:t>A South West HE STEM Project Seminar</w:t>
      </w:r>
    </w:p>
    <w:p w:rsidR="00640F80" w:rsidRPr="00DA0F2E" w:rsidRDefault="00640F80" w:rsidP="00640F80">
      <w:pPr>
        <w:rPr>
          <w:rFonts w:ascii="Calibri" w:hAnsi="Calibri" w:cs="Calibri"/>
          <w:color w:val="FF835D"/>
          <w:sz w:val="36"/>
          <w:szCs w:val="36"/>
          <w:lang w:val="en-US"/>
        </w:rPr>
      </w:pPr>
    </w:p>
    <w:p w:rsidR="00640F80" w:rsidRPr="00FA2D9B" w:rsidRDefault="00640F80" w:rsidP="00640F8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</w:pPr>
      <w:r w:rsidRPr="00FA2D9B"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  <w:t>Wednesday</w:t>
      </w:r>
      <w:r w:rsidR="00FA2D9B"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  <w:t>,</w:t>
      </w:r>
      <w:r w:rsidRPr="00FA2D9B"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  <w:t xml:space="preserve"> 25 </w:t>
      </w:r>
      <w:r w:rsidR="00FA2D9B"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  <w:t>January 2012,</w:t>
      </w:r>
      <w:r w:rsidRPr="00FA2D9B">
        <w:rPr>
          <w:rFonts w:ascii="Calibri-Bold" w:hAnsi="Calibri-Bold" w:cs="Calibri-Bold"/>
          <w:b/>
          <w:bCs/>
          <w:color w:val="4D4D4D"/>
          <w:sz w:val="32"/>
          <w:szCs w:val="32"/>
          <w:lang w:val="en-US"/>
        </w:rPr>
        <w:t xml:space="preserve"> 1 pm</w:t>
      </w:r>
    </w:p>
    <w:p w:rsidR="00640F80" w:rsidRDefault="00640F80" w:rsidP="00640F80">
      <w:r>
        <w:rPr>
          <w:rFonts w:ascii="Calibri" w:hAnsi="Calibri" w:cs="Calibri"/>
          <w:color w:val="4D4D4D"/>
          <w:sz w:val="24"/>
          <w:szCs w:val="24"/>
          <w:lang w:val="en-US"/>
        </w:rPr>
        <w:t>MR1 and 2, Queen’s Building, Streatham Campus, University of Exeter</w:t>
      </w:r>
    </w:p>
    <w:p w:rsidR="00640F80" w:rsidRDefault="00640F80"/>
    <w:p w:rsidR="00F25A98" w:rsidRPr="00FA2D9B" w:rsidRDefault="00F25A98">
      <w:pPr>
        <w:rPr>
          <w:sz w:val="24"/>
          <w:szCs w:val="24"/>
        </w:rPr>
      </w:pPr>
      <w:r w:rsidRPr="00FA2D9B">
        <w:rPr>
          <w:sz w:val="24"/>
          <w:szCs w:val="24"/>
        </w:rPr>
        <w:t>1</w:t>
      </w:r>
      <w:r w:rsidR="00DA0F2E">
        <w:rPr>
          <w:sz w:val="24"/>
          <w:szCs w:val="24"/>
        </w:rPr>
        <w:t>:00</w:t>
      </w:r>
      <w:r w:rsidRPr="00FA2D9B">
        <w:rPr>
          <w:sz w:val="24"/>
          <w:szCs w:val="24"/>
        </w:rPr>
        <w:t>-2</w:t>
      </w:r>
      <w:r w:rsidR="00DA0F2E">
        <w:rPr>
          <w:sz w:val="24"/>
          <w:szCs w:val="24"/>
        </w:rPr>
        <w:t xml:space="preserve">.00 </w:t>
      </w:r>
      <w:r w:rsidRPr="00FA2D9B">
        <w:rPr>
          <w:sz w:val="24"/>
          <w:szCs w:val="24"/>
        </w:rPr>
        <w:t>pm – Poster sessio</w:t>
      </w:r>
      <w:r w:rsidR="002E4AAC" w:rsidRPr="00FA2D9B">
        <w:rPr>
          <w:sz w:val="24"/>
          <w:szCs w:val="24"/>
        </w:rPr>
        <w:t>n and buffet lunch</w:t>
      </w:r>
    </w:p>
    <w:p w:rsidR="00F25A98" w:rsidRPr="00FA2D9B" w:rsidRDefault="00DA0F2E">
      <w:pPr>
        <w:rPr>
          <w:sz w:val="24"/>
          <w:szCs w:val="24"/>
        </w:rPr>
      </w:pPr>
      <w:r>
        <w:rPr>
          <w:sz w:val="24"/>
          <w:szCs w:val="24"/>
        </w:rPr>
        <w:t>2:00</w:t>
      </w:r>
      <w:r w:rsidR="00F25A98" w:rsidRPr="00FA2D9B">
        <w:rPr>
          <w:sz w:val="24"/>
          <w:szCs w:val="24"/>
        </w:rPr>
        <w:t xml:space="preserve">-2:05pm – </w:t>
      </w:r>
      <w:r w:rsidR="002E4AAC" w:rsidRPr="00FA2D9B">
        <w:rPr>
          <w:sz w:val="24"/>
          <w:szCs w:val="24"/>
        </w:rPr>
        <w:t xml:space="preserve">Introduction to the project presentations by </w:t>
      </w:r>
      <w:r>
        <w:rPr>
          <w:sz w:val="24"/>
          <w:szCs w:val="24"/>
        </w:rPr>
        <w:t>Professor</w:t>
      </w:r>
      <w:r w:rsidR="00FA2D9B" w:rsidRPr="00FA2D9B">
        <w:rPr>
          <w:sz w:val="24"/>
          <w:szCs w:val="24"/>
        </w:rPr>
        <w:t xml:space="preserve"> </w:t>
      </w:r>
      <w:r w:rsidR="002E4AAC" w:rsidRPr="00FA2D9B">
        <w:rPr>
          <w:sz w:val="24"/>
          <w:szCs w:val="24"/>
        </w:rPr>
        <w:t>Jonathan Barry</w:t>
      </w:r>
    </w:p>
    <w:p w:rsidR="008D5147" w:rsidRPr="00FA2D9B" w:rsidRDefault="008D5147">
      <w:pPr>
        <w:rPr>
          <w:sz w:val="28"/>
          <w:szCs w:val="28"/>
        </w:rPr>
      </w:pPr>
      <w:r w:rsidRPr="00FA2D9B">
        <w:rPr>
          <w:b/>
          <w:sz w:val="28"/>
          <w:szCs w:val="28"/>
        </w:rPr>
        <w:t>Presentations</w:t>
      </w:r>
    </w:p>
    <w:p w:rsidR="000B1B79" w:rsidRDefault="00BD3C76" w:rsidP="00DA0F2E">
      <w:pPr>
        <w:widowControl w:val="0"/>
        <w:spacing w:after="6"/>
        <w:rPr>
          <w:b/>
          <w:sz w:val="24"/>
          <w:szCs w:val="24"/>
        </w:rPr>
      </w:pPr>
      <w:r w:rsidRPr="00FA2D9B">
        <w:rPr>
          <w:sz w:val="24"/>
          <w:szCs w:val="24"/>
        </w:rPr>
        <w:t xml:space="preserve">2:05-2:20 pm </w:t>
      </w:r>
      <w:r w:rsidR="000B1B79">
        <w:rPr>
          <w:sz w:val="24"/>
          <w:szCs w:val="24"/>
        </w:rPr>
        <w:tab/>
      </w:r>
      <w:r w:rsidR="00DA0F2E" w:rsidRPr="00DA0F2E">
        <w:rPr>
          <w:b/>
          <w:sz w:val="24"/>
          <w:szCs w:val="24"/>
        </w:rPr>
        <w:t xml:space="preserve">Dr Barrie Cooper, </w:t>
      </w:r>
      <w:r w:rsidR="00DA0F2E" w:rsidRPr="000B1B79">
        <w:rPr>
          <w:b/>
          <w:sz w:val="24"/>
          <w:szCs w:val="24"/>
        </w:rPr>
        <w:t xml:space="preserve">Assistant Director of Education for Mathematics and </w:t>
      </w:r>
    </w:p>
    <w:p w:rsidR="00DA0F2E" w:rsidRPr="000B1B79" w:rsidRDefault="000B1B79" w:rsidP="00DA0F2E">
      <w:pPr>
        <w:widowControl w:val="0"/>
        <w:spacing w:after="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0F2E" w:rsidRPr="000B1B79">
        <w:rPr>
          <w:b/>
          <w:sz w:val="24"/>
          <w:szCs w:val="24"/>
        </w:rPr>
        <w:t>Computer Science:</w:t>
      </w:r>
    </w:p>
    <w:p w:rsidR="00DA0F2E" w:rsidRDefault="00DA0F2E" w:rsidP="00DA0F2E">
      <w:pPr>
        <w:widowControl w:val="0"/>
        <w:spacing w:after="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AAC" w:rsidRPr="00FA2D9B">
        <w:rPr>
          <w:sz w:val="24"/>
          <w:szCs w:val="24"/>
        </w:rPr>
        <w:t>Student-</w:t>
      </w:r>
      <w:r w:rsidR="00FA2F0E">
        <w:rPr>
          <w:sz w:val="24"/>
          <w:szCs w:val="24"/>
        </w:rPr>
        <w:t>led Employability Audit Toolkit</w:t>
      </w:r>
      <w:r>
        <w:rPr>
          <w:sz w:val="24"/>
          <w:szCs w:val="24"/>
        </w:rPr>
        <w:t xml:space="preserve"> </w:t>
      </w:r>
    </w:p>
    <w:p w:rsidR="00DA0F2E" w:rsidRDefault="00DA0F2E" w:rsidP="00DA0F2E">
      <w:pPr>
        <w:widowControl w:val="0"/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4AAC" w:rsidRPr="00FA2D9B">
        <w:rPr>
          <w:sz w:val="24"/>
          <w:szCs w:val="24"/>
        </w:rPr>
        <w:t>Community of Practice fo</w:t>
      </w:r>
      <w:r>
        <w:rPr>
          <w:sz w:val="24"/>
          <w:szCs w:val="24"/>
        </w:rPr>
        <w:t xml:space="preserve">r Outreach and WP Practitioners and </w:t>
      </w:r>
    </w:p>
    <w:p w:rsidR="00DA0F2E" w:rsidRDefault="00DA0F2E" w:rsidP="000539EF">
      <w:pPr>
        <w:widowControl w:val="0"/>
        <w:spacing w:after="24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5147" w:rsidRPr="00FA2D9B">
        <w:rPr>
          <w:sz w:val="24"/>
          <w:szCs w:val="24"/>
        </w:rPr>
        <w:t>Professional and Industrial Degrees (PaID): Sha</w:t>
      </w:r>
      <w:r w:rsidR="00FA2D9B">
        <w:rPr>
          <w:sz w:val="24"/>
          <w:szCs w:val="24"/>
        </w:rPr>
        <w:t>ping Curricula</w:t>
      </w:r>
    </w:p>
    <w:p w:rsidR="00DA0F2E" w:rsidRDefault="00FF3E06" w:rsidP="00DA0F2E">
      <w:pPr>
        <w:spacing w:after="60"/>
        <w:rPr>
          <w:sz w:val="24"/>
          <w:szCs w:val="24"/>
        </w:rPr>
      </w:pPr>
      <w:r w:rsidRPr="00FA2D9B">
        <w:rPr>
          <w:sz w:val="24"/>
          <w:szCs w:val="24"/>
        </w:rPr>
        <w:t>2:20-2:35</w:t>
      </w:r>
      <w:r w:rsidR="000539EF">
        <w:rPr>
          <w:sz w:val="24"/>
          <w:szCs w:val="24"/>
        </w:rPr>
        <w:t xml:space="preserve"> </w:t>
      </w:r>
      <w:r w:rsidRPr="00FA2D9B">
        <w:rPr>
          <w:sz w:val="24"/>
          <w:szCs w:val="24"/>
        </w:rPr>
        <w:t xml:space="preserve">pm </w:t>
      </w:r>
      <w:r w:rsidR="000B1B79">
        <w:rPr>
          <w:sz w:val="24"/>
          <w:szCs w:val="24"/>
        </w:rPr>
        <w:tab/>
      </w:r>
      <w:r w:rsidR="008D5147" w:rsidRPr="00DA0F2E">
        <w:rPr>
          <w:b/>
          <w:sz w:val="24"/>
          <w:szCs w:val="24"/>
        </w:rPr>
        <w:t>Jane Rowe</w:t>
      </w:r>
      <w:r w:rsidR="00B46C43" w:rsidRPr="00DA0F2E">
        <w:rPr>
          <w:b/>
          <w:sz w:val="24"/>
          <w:szCs w:val="24"/>
        </w:rPr>
        <w:t>, Learning and Teaching Adviser</w:t>
      </w:r>
      <w:r w:rsidR="00DA0F2E" w:rsidRPr="00DA0F2E">
        <w:rPr>
          <w:b/>
          <w:sz w:val="24"/>
          <w:szCs w:val="24"/>
        </w:rPr>
        <w:t>:</w:t>
      </w:r>
      <w:r w:rsidR="00B46C43" w:rsidRPr="00B46C43">
        <w:rPr>
          <w:sz w:val="24"/>
          <w:szCs w:val="24"/>
        </w:rPr>
        <w:t xml:space="preserve"> </w:t>
      </w:r>
    </w:p>
    <w:p w:rsidR="00FF3E06" w:rsidRPr="00FA2D9B" w:rsidRDefault="00DA0F2E" w:rsidP="000539EF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2D9B">
        <w:rPr>
          <w:sz w:val="24"/>
          <w:szCs w:val="24"/>
        </w:rPr>
        <w:t>Becoming a STEM Enthusiast</w:t>
      </w:r>
      <w:r w:rsidR="00B46C43">
        <w:rPr>
          <w:sz w:val="24"/>
          <w:szCs w:val="24"/>
        </w:rPr>
        <w:tab/>
      </w:r>
      <w:r w:rsidR="00B46C43">
        <w:rPr>
          <w:sz w:val="24"/>
          <w:szCs w:val="24"/>
        </w:rPr>
        <w:tab/>
      </w:r>
    </w:p>
    <w:p w:rsidR="00FF3E06" w:rsidRDefault="00FF3E06" w:rsidP="00DA0F2E">
      <w:pPr>
        <w:pStyle w:val="Heading1"/>
        <w:spacing w:before="0" w:beforeAutospacing="0" w:after="60" w:afterAutospacing="0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FA2D9B">
        <w:rPr>
          <w:rFonts w:asciiTheme="minorHAnsi" w:hAnsiTheme="minorHAnsi" w:cstheme="minorHAnsi"/>
          <w:b w:val="0"/>
          <w:sz w:val="24"/>
          <w:szCs w:val="24"/>
        </w:rPr>
        <w:t xml:space="preserve">2:35-2:50 </w:t>
      </w:r>
      <w:r w:rsidR="00DA0F2E">
        <w:rPr>
          <w:rFonts w:asciiTheme="minorHAnsi" w:hAnsiTheme="minorHAnsi" w:cstheme="minorHAnsi"/>
          <w:b w:val="0"/>
          <w:sz w:val="24"/>
          <w:szCs w:val="24"/>
        </w:rPr>
        <w:t xml:space="preserve">pm </w:t>
      </w:r>
      <w:r w:rsidR="000B1B79">
        <w:rPr>
          <w:rFonts w:asciiTheme="minorHAnsi" w:hAnsiTheme="minorHAnsi" w:cstheme="minorHAnsi"/>
          <w:b w:val="0"/>
          <w:sz w:val="24"/>
          <w:szCs w:val="24"/>
        </w:rPr>
        <w:tab/>
      </w:r>
      <w:r w:rsidR="008D5147" w:rsidRPr="00DA0F2E">
        <w:rPr>
          <w:rFonts w:asciiTheme="minorHAnsi" w:hAnsiTheme="minorHAnsi" w:cstheme="minorHAnsi"/>
          <w:sz w:val="24"/>
          <w:szCs w:val="24"/>
        </w:rPr>
        <w:t>Emma Stephenson</w:t>
      </w:r>
      <w:r w:rsidR="00B46C43" w:rsidRPr="00DA0F2E">
        <w:rPr>
          <w:rFonts w:asciiTheme="minorHAnsi" w:hAnsiTheme="minorHAnsi" w:cstheme="minorHAnsi"/>
          <w:sz w:val="24"/>
          <w:szCs w:val="24"/>
        </w:rPr>
        <w:t xml:space="preserve">, </w:t>
      </w:r>
      <w:r w:rsidR="00B46C43" w:rsidRPr="00DA0F2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Outreach and Student Recruitment Manager</w:t>
      </w:r>
      <w:r w:rsidR="00DA0F2E" w:rsidRPr="00DA0F2E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eastAsia="en-US"/>
        </w:rPr>
        <w:t>:</w:t>
      </w:r>
    </w:p>
    <w:p w:rsidR="00DA0F2E" w:rsidRPr="00B46C43" w:rsidRDefault="00DA0F2E" w:rsidP="000539EF">
      <w:pPr>
        <w:pStyle w:val="Heading1"/>
        <w:spacing w:before="0" w:beforeAutospacing="0" w:after="240" w:afterAutospacing="0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Pr="00FA2D9B">
        <w:rPr>
          <w:rFonts w:asciiTheme="minorHAnsi" w:hAnsiTheme="minorHAnsi" w:cstheme="minorHAnsi"/>
          <w:b w:val="0"/>
          <w:sz w:val="24"/>
          <w:szCs w:val="24"/>
        </w:rPr>
        <w:t>Employability Skills of STEM Student Ambassadors</w:t>
      </w:r>
    </w:p>
    <w:p w:rsidR="00DA0F2E" w:rsidRDefault="00B40051" w:rsidP="00DA0F2E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FA2D9B">
        <w:rPr>
          <w:rFonts w:asciiTheme="minorHAnsi" w:hAnsiTheme="minorHAnsi" w:cstheme="minorHAnsi"/>
          <w:b w:val="0"/>
          <w:sz w:val="24"/>
          <w:szCs w:val="24"/>
        </w:rPr>
        <w:t>2:50</w:t>
      </w:r>
      <w:r w:rsidR="00111BFB" w:rsidRPr="00FA2D9B">
        <w:rPr>
          <w:rFonts w:asciiTheme="minorHAnsi" w:hAnsiTheme="minorHAnsi" w:cstheme="minorHAnsi"/>
          <w:b w:val="0"/>
          <w:sz w:val="24"/>
          <w:szCs w:val="24"/>
        </w:rPr>
        <w:t xml:space="preserve">-3:05 </w:t>
      </w:r>
      <w:r w:rsidR="00DA0F2E">
        <w:rPr>
          <w:rFonts w:asciiTheme="minorHAnsi" w:hAnsiTheme="minorHAnsi" w:cstheme="minorHAnsi"/>
          <w:b w:val="0"/>
          <w:sz w:val="24"/>
          <w:szCs w:val="24"/>
        </w:rPr>
        <w:t xml:space="preserve">pm </w:t>
      </w:r>
      <w:r w:rsidR="000B1B79">
        <w:rPr>
          <w:rFonts w:asciiTheme="minorHAnsi" w:hAnsiTheme="minorHAnsi" w:cstheme="minorHAnsi"/>
          <w:b w:val="0"/>
          <w:sz w:val="24"/>
          <w:szCs w:val="24"/>
        </w:rPr>
        <w:tab/>
      </w:r>
      <w:r w:rsidR="00DA0F2E" w:rsidRPr="00FA2F0E">
        <w:rPr>
          <w:rFonts w:asciiTheme="minorHAnsi" w:hAnsiTheme="minorHAnsi" w:cstheme="minorHAnsi"/>
          <w:sz w:val="24"/>
          <w:szCs w:val="24"/>
        </w:rPr>
        <w:t xml:space="preserve">Dawn Evans and </w:t>
      </w:r>
      <w:r w:rsidR="00466437" w:rsidRPr="00FA2F0E">
        <w:rPr>
          <w:rFonts w:asciiTheme="minorHAnsi" w:hAnsiTheme="minorHAnsi" w:cstheme="minorHAnsi"/>
          <w:sz w:val="24"/>
          <w:szCs w:val="24"/>
        </w:rPr>
        <w:t xml:space="preserve">Dr </w:t>
      </w:r>
      <w:r w:rsidR="00DA0F2E" w:rsidRPr="00FA2F0E">
        <w:rPr>
          <w:rFonts w:asciiTheme="minorHAnsi" w:hAnsiTheme="minorHAnsi" w:cstheme="minorHAnsi"/>
          <w:sz w:val="24"/>
          <w:szCs w:val="24"/>
        </w:rPr>
        <w:t>Abel Nyamapfene, CEMPS:</w:t>
      </w:r>
    </w:p>
    <w:p w:rsidR="00DA0F2E" w:rsidRDefault="000B1B79" w:rsidP="00DA0F2E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DA0F2E">
        <w:rPr>
          <w:rFonts w:asciiTheme="minorHAnsi" w:hAnsiTheme="minorHAnsi" w:cstheme="minorHAnsi"/>
          <w:b w:val="0"/>
          <w:sz w:val="24"/>
          <w:szCs w:val="24"/>
        </w:rPr>
        <w:t>Projects without Borders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and </w:t>
      </w:r>
    </w:p>
    <w:p w:rsidR="008D5147" w:rsidRPr="00FA2D9B" w:rsidRDefault="000B1B79" w:rsidP="000539EF">
      <w:pPr>
        <w:pStyle w:val="Heading1"/>
        <w:spacing w:before="0" w:beforeAutospacing="0" w:after="24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8D5147" w:rsidRPr="00FA2D9B">
        <w:rPr>
          <w:rFonts w:asciiTheme="minorHAnsi" w:hAnsiTheme="minorHAnsi" w:cstheme="minorHAnsi"/>
          <w:b w:val="0"/>
          <w:sz w:val="24"/>
          <w:szCs w:val="24"/>
        </w:rPr>
        <w:t>Offerings for Engagement betwe</w:t>
      </w:r>
      <w:r>
        <w:rPr>
          <w:rFonts w:asciiTheme="minorHAnsi" w:hAnsiTheme="minorHAnsi" w:cstheme="minorHAnsi"/>
          <w:b w:val="0"/>
          <w:sz w:val="24"/>
          <w:szCs w:val="24"/>
        </w:rPr>
        <w:t>en Universities and Industry</w:t>
      </w:r>
    </w:p>
    <w:p w:rsidR="00DA0F2E" w:rsidRDefault="00111BFB" w:rsidP="00DA0F2E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FA2D9B">
        <w:rPr>
          <w:rFonts w:asciiTheme="minorHAnsi" w:hAnsiTheme="minorHAnsi" w:cstheme="minorHAnsi"/>
          <w:b w:val="0"/>
          <w:sz w:val="24"/>
          <w:szCs w:val="24"/>
        </w:rPr>
        <w:t xml:space="preserve">3:05-3:15 </w:t>
      </w:r>
      <w:r w:rsidR="000539EF">
        <w:rPr>
          <w:rFonts w:asciiTheme="minorHAnsi" w:hAnsiTheme="minorHAnsi" w:cstheme="minorHAnsi"/>
          <w:b w:val="0"/>
          <w:sz w:val="24"/>
          <w:szCs w:val="24"/>
        </w:rPr>
        <w:t>pm</w:t>
      </w:r>
      <w:r w:rsidR="000539EF">
        <w:rPr>
          <w:rFonts w:asciiTheme="minorHAnsi" w:hAnsiTheme="minorHAnsi" w:cstheme="minorHAnsi"/>
          <w:b w:val="0"/>
          <w:sz w:val="24"/>
          <w:szCs w:val="24"/>
        </w:rPr>
        <w:tab/>
      </w:r>
      <w:r w:rsidR="00DA0F2E" w:rsidRPr="000B1B79">
        <w:rPr>
          <w:rFonts w:asciiTheme="minorHAnsi" w:hAnsiTheme="minorHAnsi" w:cstheme="minorHAnsi"/>
          <w:sz w:val="24"/>
          <w:szCs w:val="24"/>
        </w:rPr>
        <w:t>Chris Evans, Director, Marchmont Observatory:</w:t>
      </w:r>
    </w:p>
    <w:p w:rsidR="00111BFB" w:rsidRPr="00FA2D9B" w:rsidRDefault="008D5147" w:rsidP="000539EF">
      <w:pPr>
        <w:pStyle w:val="Heading1"/>
        <w:spacing w:before="0" w:beforeAutospacing="0" w:after="240" w:afterAutospacing="0"/>
        <w:ind w:left="1418"/>
        <w:rPr>
          <w:rFonts w:asciiTheme="minorHAnsi" w:hAnsiTheme="minorHAnsi" w:cstheme="minorHAnsi"/>
          <w:b w:val="0"/>
          <w:sz w:val="24"/>
          <w:szCs w:val="24"/>
        </w:rPr>
      </w:pPr>
      <w:r w:rsidRPr="00FA2D9B">
        <w:rPr>
          <w:rFonts w:asciiTheme="minorHAnsi" w:hAnsiTheme="minorHAnsi" w:cstheme="minorHAnsi"/>
          <w:b w:val="0"/>
          <w:sz w:val="24"/>
          <w:szCs w:val="24"/>
        </w:rPr>
        <w:t>Progressing from Labour Market Intelligence to HE Level Provision that is</w:t>
      </w:r>
      <w:r w:rsidR="000B1B79">
        <w:rPr>
          <w:rFonts w:asciiTheme="minorHAnsi" w:hAnsiTheme="minorHAnsi" w:cstheme="minorHAnsi"/>
          <w:b w:val="0"/>
          <w:sz w:val="24"/>
          <w:szCs w:val="24"/>
        </w:rPr>
        <w:t xml:space="preserve"> well supported by Employers</w:t>
      </w:r>
    </w:p>
    <w:p w:rsidR="00111BFB" w:rsidRPr="00FA2D9B" w:rsidRDefault="00111BFB" w:rsidP="00FF3E06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FA2D9B">
        <w:rPr>
          <w:rFonts w:asciiTheme="minorHAnsi" w:hAnsiTheme="minorHAnsi" w:cstheme="minorHAnsi"/>
          <w:b w:val="0"/>
          <w:sz w:val="24"/>
          <w:szCs w:val="24"/>
        </w:rPr>
        <w:t xml:space="preserve">3:15-3:30 </w:t>
      </w:r>
      <w:r w:rsidR="000B1B79">
        <w:rPr>
          <w:rFonts w:asciiTheme="minorHAnsi" w:hAnsiTheme="minorHAnsi" w:cstheme="minorHAnsi"/>
          <w:b w:val="0"/>
          <w:sz w:val="24"/>
          <w:szCs w:val="24"/>
        </w:rPr>
        <w:t xml:space="preserve">pm </w:t>
      </w:r>
      <w:r w:rsidRPr="00FA2D9B">
        <w:rPr>
          <w:rFonts w:asciiTheme="minorHAnsi" w:hAnsiTheme="minorHAnsi" w:cstheme="minorHAnsi"/>
          <w:b w:val="0"/>
          <w:sz w:val="24"/>
          <w:szCs w:val="24"/>
        </w:rPr>
        <w:t xml:space="preserve">– </w:t>
      </w:r>
      <w:r w:rsidR="008D5147" w:rsidRPr="00FA2D9B">
        <w:rPr>
          <w:rFonts w:asciiTheme="minorHAnsi" w:hAnsiTheme="minorHAnsi" w:cstheme="minorHAnsi"/>
          <w:b w:val="0"/>
          <w:sz w:val="24"/>
          <w:szCs w:val="24"/>
        </w:rPr>
        <w:t>Discussion</w:t>
      </w:r>
      <w:r w:rsidR="00DA0F2E">
        <w:rPr>
          <w:rFonts w:asciiTheme="minorHAnsi" w:hAnsiTheme="minorHAnsi" w:cstheme="minorHAnsi"/>
          <w:b w:val="0"/>
          <w:sz w:val="24"/>
          <w:szCs w:val="24"/>
        </w:rPr>
        <w:t xml:space="preserve"> and Close</w:t>
      </w:r>
    </w:p>
    <w:p w:rsidR="00111BFB" w:rsidRPr="002E4AAC" w:rsidRDefault="00111BFB" w:rsidP="00FF3E06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</w:p>
    <w:sectPr w:rsidR="00111BFB" w:rsidRPr="002E4AAC" w:rsidSect="006E12C4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5A98"/>
    <w:rsid w:val="000539EF"/>
    <w:rsid w:val="000B1B79"/>
    <w:rsid w:val="00111BFB"/>
    <w:rsid w:val="002E4188"/>
    <w:rsid w:val="002E4AAC"/>
    <w:rsid w:val="00466437"/>
    <w:rsid w:val="0047273B"/>
    <w:rsid w:val="005E17DE"/>
    <w:rsid w:val="00640F80"/>
    <w:rsid w:val="006E12C4"/>
    <w:rsid w:val="00781FAF"/>
    <w:rsid w:val="0079538A"/>
    <w:rsid w:val="008D5147"/>
    <w:rsid w:val="00B40051"/>
    <w:rsid w:val="00B46C43"/>
    <w:rsid w:val="00BD3C76"/>
    <w:rsid w:val="00D36C26"/>
    <w:rsid w:val="00DA0F2E"/>
    <w:rsid w:val="00F25A98"/>
    <w:rsid w:val="00FA2D9B"/>
    <w:rsid w:val="00FA2F0E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3B"/>
  </w:style>
  <w:style w:type="paragraph" w:styleId="Heading1">
    <w:name w:val="heading 1"/>
    <w:basedOn w:val="Normal"/>
    <w:link w:val="Heading1Char"/>
    <w:uiPriority w:val="9"/>
    <w:qFormat/>
    <w:rsid w:val="00FF3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dee203</dc:creator>
  <cp:lastModifiedBy> </cp:lastModifiedBy>
  <cp:revision>2</cp:revision>
  <dcterms:created xsi:type="dcterms:W3CDTF">2012-01-23T14:17:00Z</dcterms:created>
  <dcterms:modified xsi:type="dcterms:W3CDTF">2012-01-23T14:17:00Z</dcterms:modified>
</cp:coreProperties>
</file>