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704" w:rsidRPr="00D92BA3" w:rsidRDefault="00BF3704" w:rsidP="00BF3704">
      <w:pPr>
        <w:jc w:val="both"/>
        <w:rPr>
          <w:b/>
          <w:color w:val="FF0000"/>
          <w:sz w:val="28"/>
          <w:szCs w:val="28"/>
          <w:u w:val="single"/>
        </w:rPr>
      </w:pPr>
      <w:bookmarkStart w:id="0" w:name="_GoBack"/>
      <w:bookmarkEnd w:id="0"/>
      <w:r w:rsidRPr="00D92BA3">
        <w:rPr>
          <w:b/>
          <w:color w:val="FF0000"/>
          <w:sz w:val="28"/>
          <w:szCs w:val="28"/>
          <w:u w:val="single"/>
        </w:rPr>
        <w:t>Frameworks for Analytical Evaluation of Work Placements</w:t>
      </w:r>
    </w:p>
    <w:p w:rsidR="00BF3704" w:rsidRDefault="00BF3704" w:rsidP="00BF3704">
      <w:pPr>
        <w:jc w:val="both"/>
        <w:rPr>
          <w:u w:val="single"/>
        </w:rPr>
      </w:pPr>
    </w:p>
    <w:p w:rsidR="00BF3704" w:rsidRPr="00D92BA3" w:rsidRDefault="00BF3704" w:rsidP="00BF3704">
      <w:pPr>
        <w:jc w:val="both"/>
        <w:rPr>
          <w:color w:val="0070C0"/>
          <w:u w:val="single"/>
        </w:rPr>
      </w:pPr>
      <w:r w:rsidRPr="00D92BA3">
        <w:rPr>
          <w:color w:val="0070C0"/>
          <w:u w:val="single"/>
        </w:rPr>
        <w:t>Framework 1: the employer’s perspective</w:t>
      </w:r>
    </w:p>
    <w:p w:rsidR="00BF3704" w:rsidRDefault="00BF3704" w:rsidP="00BF3704">
      <w:pPr>
        <w:jc w:val="both"/>
        <w:rPr>
          <w:u w:val="single"/>
        </w:rPr>
      </w:pPr>
    </w:p>
    <w:p w:rsidR="00BF3704" w:rsidRDefault="00BF3704" w:rsidP="00BF3704">
      <w:pPr>
        <w:jc w:val="both"/>
      </w:pPr>
      <w:r>
        <w:t>Information from the placement provider/host institution should be used to address the following questions, especially prior to the commencement of a new placement:</w:t>
      </w:r>
    </w:p>
    <w:p w:rsidR="00BF3704" w:rsidRDefault="00BF3704" w:rsidP="00BF3704">
      <w:pPr>
        <w:jc w:val="both"/>
      </w:pPr>
    </w:p>
    <w:p w:rsidR="00CA681E" w:rsidRDefault="00BF3704" w:rsidP="00BF3704">
      <w:pPr>
        <w:pStyle w:val="ListParagraph"/>
        <w:numPr>
          <w:ilvl w:val="0"/>
          <w:numId w:val="1"/>
        </w:numPr>
        <w:jc w:val="both"/>
      </w:pPr>
      <w:r w:rsidRPr="00CA681E">
        <w:rPr>
          <w:u w:val="single"/>
        </w:rPr>
        <w:t>What is the nature of placement work envisaged</w:t>
      </w:r>
      <w:r>
        <w:t xml:space="preserve">?  </w:t>
      </w:r>
    </w:p>
    <w:p w:rsidR="00CA681E" w:rsidRPr="00CA681E" w:rsidRDefault="00CA681E" w:rsidP="00CA681E">
      <w:pPr>
        <w:pStyle w:val="ListParagraph"/>
        <w:jc w:val="both"/>
      </w:pPr>
    </w:p>
    <w:p w:rsidR="00CA681E" w:rsidRDefault="00BF3704" w:rsidP="00BF3704">
      <w:pPr>
        <w:pStyle w:val="ListParagraph"/>
        <w:numPr>
          <w:ilvl w:val="0"/>
          <w:numId w:val="1"/>
        </w:numPr>
        <w:jc w:val="both"/>
      </w:pPr>
      <w:r w:rsidRPr="00CA681E">
        <w:rPr>
          <w:u w:val="single"/>
        </w:rPr>
        <w:t>What level of supervision and/or support is provided for the student</w:t>
      </w:r>
      <w:r>
        <w:t xml:space="preserve">?  </w:t>
      </w:r>
    </w:p>
    <w:p w:rsidR="00CA681E" w:rsidRPr="00CA681E" w:rsidRDefault="00CA681E" w:rsidP="00CA681E">
      <w:pPr>
        <w:pStyle w:val="ListParagraph"/>
        <w:rPr>
          <w:u w:val="single"/>
        </w:rPr>
      </w:pPr>
    </w:p>
    <w:p w:rsidR="00CA681E" w:rsidRDefault="00BF3704" w:rsidP="00BF3704">
      <w:pPr>
        <w:pStyle w:val="ListParagraph"/>
        <w:numPr>
          <w:ilvl w:val="0"/>
          <w:numId w:val="1"/>
        </w:numPr>
        <w:jc w:val="both"/>
      </w:pPr>
      <w:r w:rsidRPr="00CA681E">
        <w:rPr>
          <w:u w:val="single"/>
        </w:rPr>
        <w:t>What is the role and status of the placement student within the organisation</w:t>
      </w:r>
      <w:r>
        <w:t xml:space="preserve">?  </w:t>
      </w:r>
    </w:p>
    <w:p w:rsidR="00CA681E" w:rsidRPr="00CA681E" w:rsidRDefault="00CA681E" w:rsidP="00CA681E">
      <w:pPr>
        <w:pStyle w:val="ListParagraph"/>
        <w:rPr>
          <w:u w:val="single"/>
        </w:rPr>
      </w:pPr>
    </w:p>
    <w:p w:rsidR="00AE67E1" w:rsidRDefault="00BF3704" w:rsidP="00AE67E1">
      <w:pPr>
        <w:pStyle w:val="ListParagraph"/>
        <w:numPr>
          <w:ilvl w:val="0"/>
          <w:numId w:val="1"/>
        </w:numPr>
        <w:jc w:val="both"/>
      </w:pPr>
      <w:r w:rsidRPr="00CA681E">
        <w:rPr>
          <w:u w:val="single"/>
        </w:rPr>
        <w:t>What are the learning outcomes likely to be achieved</w:t>
      </w:r>
      <w:r w:rsidRPr="00124EA7">
        <w:t>?</w:t>
      </w:r>
      <w:r>
        <w:t xml:space="preserve">  </w:t>
      </w:r>
    </w:p>
    <w:p w:rsidR="00CA681E" w:rsidRDefault="00CA681E" w:rsidP="00CA681E">
      <w:pPr>
        <w:pStyle w:val="ListParagraph"/>
      </w:pPr>
    </w:p>
    <w:p w:rsidR="00CA681E" w:rsidRPr="00D92BA3" w:rsidRDefault="00CA681E" w:rsidP="00AE67E1">
      <w:pPr>
        <w:jc w:val="both"/>
        <w:rPr>
          <w:color w:val="0070C0"/>
          <w:u w:val="single"/>
        </w:rPr>
      </w:pPr>
    </w:p>
    <w:p w:rsidR="00AE67E1" w:rsidRPr="00D92BA3" w:rsidRDefault="00AE67E1" w:rsidP="00AE67E1">
      <w:pPr>
        <w:jc w:val="both"/>
        <w:rPr>
          <w:color w:val="0070C0"/>
          <w:u w:val="single"/>
        </w:rPr>
      </w:pPr>
      <w:r w:rsidRPr="00D92BA3">
        <w:rPr>
          <w:color w:val="0070C0"/>
          <w:u w:val="single"/>
        </w:rPr>
        <w:t>Framework 2: the student’s perspective</w:t>
      </w:r>
    </w:p>
    <w:p w:rsidR="00BF3704" w:rsidRDefault="00BF3704" w:rsidP="00BF3704">
      <w:pPr>
        <w:pStyle w:val="ListParagraph"/>
        <w:jc w:val="both"/>
        <w:rPr>
          <w:u w:val="single"/>
        </w:rPr>
      </w:pPr>
    </w:p>
    <w:p w:rsidR="00AE67E1" w:rsidRPr="00AE67E1" w:rsidRDefault="00AE67E1" w:rsidP="00AE67E1">
      <w:pPr>
        <w:pStyle w:val="ListParagraph"/>
        <w:ind w:left="0"/>
        <w:jc w:val="both"/>
      </w:pPr>
      <w:r>
        <w:t>Qualitative information from student feedback, given in dialogue and/or in response to open questions, should be used to answer the following questions and, since placement situations are dynamic, this should occur several times during each placement.</w:t>
      </w:r>
    </w:p>
    <w:p w:rsidR="00AE67E1" w:rsidRDefault="00AE67E1" w:rsidP="00BF3704">
      <w:pPr>
        <w:pStyle w:val="ListParagraph"/>
        <w:jc w:val="both"/>
        <w:rPr>
          <w:u w:val="single"/>
        </w:rPr>
      </w:pPr>
    </w:p>
    <w:p w:rsidR="00CA681E" w:rsidRDefault="00AE67E1" w:rsidP="00AE67E1">
      <w:pPr>
        <w:pStyle w:val="ListParagraph"/>
        <w:numPr>
          <w:ilvl w:val="0"/>
          <w:numId w:val="2"/>
        </w:numPr>
        <w:jc w:val="both"/>
      </w:pPr>
      <w:r w:rsidRPr="00CA681E">
        <w:rPr>
          <w:u w:val="single"/>
        </w:rPr>
        <w:t>What is the student’s perception of their placement work</w:t>
      </w:r>
      <w:r>
        <w:t xml:space="preserve">?  </w:t>
      </w:r>
    </w:p>
    <w:p w:rsidR="00CA681E" w:rsidRPr="00CA681E" w:rsidRDefault="00CA681E" w:rsidP="00CA681E">
      <w:pPr>
        <w:pStyle w:val="ListParagraph"/>
        <w:jc w:val="both"/>
      </w:pPr>
    </w:p>
    <w:p w:rsidR="00CA681E" w:rsidRDefault="00AE67E1" w:rsidP="00AE67E1">
      <w:pPr>
        <w:pStyle w:val="ListParagraph"/>
        <w:numPr>
          <w:ilvl w:val="0"/>
          <w:numId w:val="2"/>
        </w:numPr>
        <w:jc w:val="both"/>
      </w:pPr>
      <w:r w:rsidRPr="00CA681E">
        <w:rPr>
          <w:u w:val="single"/>
        </w:rPr>
        <w:t>What is the student’s perception of their supervision or support</w:t>
      </w:r>
      <w:r w:rsidRPr="001253A0">
        <w:t>?</w:t>
      </w:r>
      <w:r>
        <w:t xml:space="preserve">  </w:t>
      </w:r>
    </w:p>
    <w:p w:rsidR="00CA681E" w:rsidRPr="00CA681E" w:rsidRDefault="00CA681E" w:rsidP="00CA681E">
      <w:pPr>
        <w:pStyle w:val="ListParagraph"/>
        <w:rPr>
          <w:u w:val="single"/>
        </w:rPr>
      </w:pPr>
    </w:p>
    <w:p w:rsidR="00AE67E1" w:rsidRDefault="00AE67E1" w:rsidP="00AE67E1">
      <w:pPr>
        <w:pStyle w:val="ListParagraph"/>
        <w:numPr>
          <w:ilvl w:val="0"/>
          <w:numId w:val="2"/>
        </w:numPr>
        <w:jc w:val="both"/>
      </w:pPr>
      <w:r w:rsidRPr="00CA681E">
        <w:rPr>
          <w:u w:val="single"/>
        </w:rPr>
        <w:t>What does the student think and feel about their role and status on placement</w:t>
      </w:r>
      <w:r w:rsidRPr="001253A0">
        <w:t>?</w:t>
      </w:r>
      <w:r>
        <w:t xml:space="preserve">  </w:t>
      </w:r>
    </w:p>
    <w:p w:rsidR="00CA681E" w:rsidRDefault="00CA681E" w:rsidP="00CA681E">
      <w:pPr>
        <w:pStyle w:val="ListParagraph"/>
      </w:pPr>
    </w:p>
    <w:p w:rsidR="00AE67E1" w:rsidRDefault="00AE67E1" w:rsidP="00AE67E1">
      <w:pPr>
        <w:jc w:val="both"/>
      </w:pPr>
      <w:r>
        <w:t>Students’ perceptions in these three areas interact to influence the final category for analysis, that of their reported learning outcomes:</w:t>
      </w:r>
    </w:p>
    <w:p w:rsidR="00AE67E1" w:rsidRDefault="00AE67E1" w:rsidP="00AE67E1">
      <w:pPr>
        <w:jc w:val="both"/>
      </w:pPr>
    </w:p>
    <w:p w:rsidR="00AE67E1" w:rsidRDefault="00AE67E1" w:rsidP="00AE67E1">
      <w:pPr>
        <w:pStyle w:val="ListParagraph"/>
        <w:numPr>
          <w:ilvl w:val="0"/>
          <w:numId w:val="2"/>
        </w:numPr>
        <w:jc w:val="both"/>
      </w:pPr>
      <w:r w:rsidRPr="00CA681E">
        <w:rPr>
          <w:u w:val="single"/>
        </w:rPr>
        <w:t>What does the student report about their learning outcomes</w:t>
      </w:r>
      <w:r w:rsidRPr="001253A0">
        <w:t>?</w:t>
      </w:r>
      <w:r>
        <w:t xml:space="preserve">  </w:t>
      </w:r>
    </w:p>
    <w:p w:rsidR="00CA681E" w:rsidRDefault="00CA681E" w:rsidP="00CA681E">
      <w:pPr>
        <w:pStyle w:val="ListParagraph"/>
        <w:jc w:val="both"/>
      </w:pPr>
    </w:p>
    <w:p w:rsidR="00D92BA3" w:rsidRDefault="00D92BA3" w:rsidP="00CA681E">
      <w:pPr>
        <w:pStyle w:val="ListParagraph"/>
        <w:jc w:val="both"/>
      </w:pPr>
    </w:p>
    <w:p w:rsidR="00D92BA3" w:rsidRDefault="00D92BA3" w:rsidP="00CA681E">
      <w:pPr>
        <w:pStyle w:val="ListParagraph"/>
        <w:jc w:val="both"/>
      </w:pPr>
    </w:p>
    <w:p w:rsidR="00AE67E1" w:rsidRDefault="00AE67E1">
      <w:r>
        <w:t>_________________________________________________________________________</w:t>
      </w:r>
    </w:p>
    <w:p w:rsidR="00AE67E1" w:rsidRDefault="00AE67E1"/>
    <w:p w:rsidR="00AE67E1" w:rsidRDefault="00AE67E1">
      <w:r>
        <w:t>If both the employer information and that from the student is positive, the placement is of high quality at the time of this analysis and no further action need be taken, apart from a repeated check on the student’s perspective.</w:t>
      </w:r>
    </w:p>
    <w:p w:rsidR="00AE67E1" w:rsidRDefault="00AE67E1"/>
    <w:p w:rsidR="00CA681E" w:rsidRDefault="00AE67E1">
      <w:r>
        <w:t>If there is disparity between the two sets of data, the placement is problematic and may be illustrated in contrasting models</w:t>
      </w:r>
      <w:r w:rsidR="00CA681E">
        <w:t xml:space="preserve"> to help point up problem areas</w:t>
      </w:r>
      <w:r>
        <w:t xml:space="preserve">.  </w:t>
      </w:r>
    </w:p>
    <w:p w:rsidR="00CA681E" w:rsidRDefault="00CA681E"/>
    <w:p w:rsidR="00AE67E1" w:rsidRDefault="00AE67E1">
      <w:pPr>
        <w:sectPr w:rsidR="00AE67E1" w:rsidSect="00AE67E1">
          <w:footerReference w:type="default" r:id="rId8"/>
          <w:pgSz w:w="11907" w:h="16839" w:code="9"/>
          <w:pgMar w:top="1021" w:right="1021" w:bottom="1021" w:left="1021" w:header="709" w:footer="709" w:gutter="0"/>
          <w:cols w:space="708"/>
          <w:docGrid w:linePitch="360"/>
        </w:sectPr>
      </w:pPr>
      <w:r>
        <w:t>A blank model is given over the page.</w:t>
      </w:r>
    </w:p>
    <w:p w:rsidR="00AE67E1" w:rsidRDefault="00AE67E1"/>
    <w:p w:rsidR="00AE67E1" w:rsidRDefault="00AE67E1"/>
    <w:p w:rsidR="00AE67E1" w:rsidRDefault="00DE34AE">
      <w:pPr>
        <w:rPr>
          <w:b/>
          <w:sz w:val="36"/>
          <w:szCs w:val="36"/>
        </w:rPr>
      </w:pPr>
      <w:r>
        <w:rPr>
          <w:b/>
          <w:sz w:val="36"/>
          <w:szCs w:val="36"/>
        </w:rPr>
        <w:t xml:space="preserve">Blank </w:t>
      </w:r>
      <w:r w:rsidRPr="00532FE7">
        <w:rPr>
          <w:b/>
          <w:color w:val="0070C0"/>
          <w:sz w:val="36"/>
          <w:szCs w:val="36"/>
        </w:rPr>
        <w:t>model for illustrating placement situations and their potential for facilitating student learning</w:t>
      </w:r>
      <w:r>
        <w:rPr>
          <w:b/>
          <w:sz w:val="36"/>
          <w:szCs w:val="36"/>
        </w:rPr>
        <w:t xml:space="preserve">.  One can be completed for employer information and another </w:t>
      </w:r>
      <w:r w:rsidR="00532FE7">
        <w:rPr>
          <w:b/>
          <w:sz w:val="36"/>
          <w:szCs w:val="36"/>
        </w:rPr>
        <w:t xml:space="preserve">with </w:t>
      </w:r>
      <w:r>
        <w:rPr>
          <w:b/>
          <w:sz w:val="36"/>
          <w:szCs w:val="36"/>
        </w:rPr>
        <w:t>student</w:t>
      </w:r>
      <w:r w:rsidR="00532FE7">
        <w:rPr>
          <w:b/>
          <w:sz w:val="36"/>
          <w:szCs w:val="36"/>
        </w:rPr>
        <w:t>-centred</w:t>
      </w:r>
      <w:r>
        <w:rPr>
          <w:b/>
          <w:sz w:val="36"/>
          <w:szCs w:val="36"/>
        </w:rPr>
        <w:t xml:space="preserve"> information.  Disparity between the two perspectives indicates problem areas within the placement:</w:t>
      </w:r>
    </w:p>
    <w:p w:rsidR="00DE34AE" w:rsidRDefault="00DE34AE">
      <w:pPr>
        <w:rPr>
          <w:b/>
          <w:sz w:val="36"/>
          <w:szCs w:val="36"/>
        </w:rPr>
      </w:pPr>
    </w:p>
    <w:p w:rsidR="00DE34AE" w:rsidRDefault="003F4E06">
      <w:pPr>
        <w:rPr>
          <w:b/>
          <w:sz w:val="36"/>
          <w:szCs w:val="36"/>
        </w:rPr>
      </w:pPr>
      <w:r>
        <w:rPr>
          <w:b/>
          <w:noProof/>
          <w:sz w:val="36"/>
          <w:szCs w:val="36"/>
          <w:lang w:eastAsia="en-GB"/>
        </w:rPr>
        <mc:AlternateContent>
          <mc:Choice Requires="wps">
            <w:drawing>
              <wp:anchor distT="0" distB="0" distL="114300" distR="114300" simplePos="0" relativeHeight="251659264" behindDoc="0" locked="0" layoutInCell="1" allowOverlap="1">
                <wp:simplePos x="0" y="0"/>
                <wp:positionH relativeFrom="column">
                  <wp:posOffset>1790065</wp:posOffset>
                </wp:positionH>
                <wp:positionV relativeFrom="paragraph">
                  <wp:posOffset>20320</wp:posOffset>
                </wp:positionV>
                <wp:extent cx="2552700" cy="1543050"/>
                <wp:effectExtent l="8890" t="10795" r="10160" b="825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543050"/>
                        </a:xfrm>
                        <a:prstGeom prst="rect">
                          <a:avLst/>
                        </a:prstGeom>
                        <a:solidFill>
                          <a:srgbClr val="FFFFFF"/>
                        </a:solidFill>
                        <a:ln w="9525">
                          <a:solidFill>
                            <a:srgbClr val="000000"/>
                          </a:solidFill>
                          <a:miter lim="800000"/>
                          <a:headEnd/>
                          <a:tailEnd/>
                        </a:ln>
                      </wps:spPr>
                      <wps:txbx>
                        <w:txbxContent>
                          <w:p w:rsidR="00532FE7" w:rsidRDefault="00532FE7">
                            <w:r w:rsidRPr="00532FE7">
                              <w:rPr>
                                <w:u w:val="single"/>
                              </w:rPr>
                              <w:t>Placement culture/environment/ atmosphere</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40.95pt;margin-top:1.6pt;width:201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">
                <v:textbox>
                  <w:txbxContent>
                    <w:p w:rsidR="00532FE7" w:rsidRDefault="00532FE7">
                      <w:r w:rsidRPr="00532FE7">
                        <w:rPr>
                          <w:u w:val="single"/>
                        </w:rPr>
                        <w:t>Placement culture/environment/ atmosphere</w:t>
                      </w:r>
                      <w:r>
                        <w:t>:</w:t>
                      </w:r>
                    </w:p>
                  </w:txbxContent>
                </v:textbox>
              </v:shape>
            </w:pict>
          </mc:Fallback>
        </mc:AlternateContent>
      </w:r>
    </w:p>
    <w:p w:rsidR="00DE34AE" w:rsidRDefault="00DE34AE">
      <w:pPr>
        <w:rPr>
          <w:b/>
          <w:sz w:val="36"/>
          <w:szCs w:val="36"/>
        </w:rPr>
      </w:pPr>
    </w:p>
    <w:p w:rsidR="00DE34AE" w:rsidRPr="00DE34AE" w:rsidRDefault="003F4E06">
      <w:pPr>
        <w:rPr>
          <w:b/>
          <w:sz w:val="36"/>
          <w:szCs w:val="36"/>
        </w:rPr>
      </w:pPr>
      <w:r>
        <w:rPr>
          <w:b/>
          <w:noProof/>
          <w:sz w:val="36"/>
          <w:szCs w:val="36"/>
          <w:lang w:eastAsia="en-GB"/>
        </w:rPr>
        <mc:AlternateContent>
          <mc:Choice Requires="wps">
            <w:drawing>
              <wp:anchor distT="0" distB="0" distL="114300" distR="114300" simplePos="0" relativeHeight="251666432" behindDoc="0" locked="0" layoutInCell="1" allowOverlap="1">
                <wp:simplePos x="0" y="0"/>
                <wp:positionH relativeFrom="column">
                  <wp:posOffset>2923540</wp:posOffset>
                </wp:positionH>
                <wp:positionV relativeFrom="paragraph">
                  <wp:posOffset>2875915</wp:posOffset>
                </wp:positionV>
                <wp:extent cx="428625" cy="0"/>
                <wp:effectExtent l="18415" t="56515" r="19685" b="57785"/>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margin-left:230.2pt;margin-top:226.45pt;width:33.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">
                <v:stroke startarrow="block" endarrow="block"/>
              </v:shape>
            </w:pict>
          </mc:Fallback>
        </mc:AlternateContent>
      </w:r>
      <w:r>
        <w:rPr>
          <w:b/>
          <w:noProof/>
          <w:sz w:val="36"/>
          <w:szCs w:val="36"/>
          <w:lang w:eastAsia="en-GB"/>
        </w:rPr>
        <mc:AlternateContent>
          <mc:Choice Requires="wps">
            <w:drawing>
              <wp:anchor distT="0" distB="0" distL="114300" distR="114300" simplePos="0" relativeHeight="251661312" behindDoc="0" locked="0" layoutInCell="1" allowOverlap="1">
                <wp:simplePos x="0" y="0"/>
                <wp:positionH relativeFrom="column">
                  <wp:posOffset>2037715</wp:posOffset>
                </wp:positionH>
                <wp:positionV relativeFrom="paragraph">
                  <wp:posOffset>1466215</wp:posOffset>
                </wp:positionV>
                <wp:extent cx="2124075" cy="619125"/>
                <wp:effectExtent l="8890" t="8890" r="10160" b="1016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619125"/>
                        </a:xfrm>
                        <a:prstGeom prst="rect">
                          <a:avLst/>
                        </a:prstGeom>
                        <a:solidFill>
                          <a:srgbClr val="FFFFFF"/>
                        </a:solidFill>
                        <a:ln w="9525">
                          <a:solidFill>
                            <a:srgbClr val="000000"/>
                          </a:solidFill>
                          <a:miter lim="800000"/>
                          <a:headEnd/>
                          <a:tailEnd/>
                        </a:ln>
                      </wps:spPr>
                      <wps:txbx>
                        <w:txbxContent>
                          <w:p w:rsidR="00532FE7" w:rsidRPr="00532FE7" w:rsidRDefault="00532FE7">
                            <w:pPr>
                              <w:rPr>
                                <w:b/>
                                <w:color w:val="FF0000"/>
                              </w:rPr>
                            </w:pPr>
                            <w:r w:rsidRPr="00532FE7">
                              <w:rPr>
                                <w:b/>
                                <w:color w:val="FF0000"/>
                              </w:rPr>
                              <w:t>Placement perspective of one stakeholder</w:t>
                            </w:r>
                            <w:r w:rsidR="00F17A44">
                              <w:rPr>
                                <w:b/>
                                <w:color w:val="FF0000"/>
                              </w:rPr>
                              <w:t>, either employer or student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60.45pt;margin-top:115.45pt;width:167.2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">
                <v:textbox>
                  <w:txbxContent>
                    <w:p w:rsidR="00532FE7" w:rsidRPr="00532FE7" w:rsidRDefault="00532FE7">
                      <w:pPr>
                        <w:rPr>
                          <w:b/>
                          <w:color w:val="FF0000"/>
                        </w:rPr>
                      </w:pPr>
                      <w:r w:rsidRPr="00532FE7">
                        <w:rPr>
                          <w:b/>
                          <w:color w:val="FF0000"/>
                        </w:rPr>
                        <w:t>Placement perspective of one stakeholder</w:t>
                      </w:r>
                      <w:r w:rsidR="00F17A44">
                        <w:rPr>
                          <w:b/>
                          <w:color w:val="FF0000"/>
                        </w:rPr>
                        <w:t>, either employer or student</w:t>
                      </w:r>
                    </w:p>
                  </w:txbxContent>
                </v:textbox>
              </v:shape>
            </w:pict>
          </mc:Fallback>
        </mc:AlternateContent>
      </w:r>
      <w:r>
        <w:rPr>
          <w:b/>
          <w:noProof/>
          <w:sz w:val="36"/>
          <w:szCs w:val="36"/>
          <w:lang w:eastAsia="en-GB"/>
        </w:rPr>
        <mc:AlternateContent>
          <mc:Choice Requires="wps">
            <w:drawing>
              <wp:anchor distT="0" distB="0" distL="114300" distR="114300" simplePos="0" relativeHeight="251665408" behindDoc="0" locked="0" layoutInCell="1" allowOverlap="1">
                <wp:simplePos x="0" y="0"/>
                <wp:positionH relativeFrom="column">
                  <wp:posOffset>3837940</wp:posOffset>
                </wp:positionH>
                <wp:positionV relativeFrom="paragraph">
                  <wp:posOffset>1037590</wp:posOffset>
                </wp:positionV>
                <wp:extent cx="1304925" cy="1266825"/>
                <wp:effectExtent l="46990" t="46990" r="48260" b="4826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12668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302.2pt;margin-top:81.7pt;width:102.75pt;height:9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">
                <v:stroke startarrow="block" endarrow="block"/>
              </v:shape>
            </w:pict>
          </mc:Fallback>
        </mc:AlternateContent>
      </w:r>
      <w:r>
        <w:rPr>
          <w:b/>
          <w:noProof/>
          <w:sz w:val="36"/>
          <w:szCs w:val="36"/>
          <w:lang w:eastAsia="en-GB"/>
        </w:rPr>
        <mc:AlternateContent>
          <mc:Choice Requires="wps">
            <w:drawing>
              <wp:anchor distT="0" distB="0" distL="114300" distR="114300" simplePos="0" relativeHeight="251664384" behindDoc="0" locked="0" layoutInCell="1" allowOverlap="1">
                <wp:simplePos x="0" y="0"/>
                <wp:positionH relativeFrom="column">
                  <wp:posOffset>1275715</wp:posOffset>
                </wp:positionH>
                <wp:positionV relativeFrom="paragraph">
                  <wp:posOffset>1037590</wp:posOffset>
                </wp:positionV>
                <wp:extent cx="1019175" cy="1266825"/>
                <wp:effectExtent l="56515" t="46990" r="48260" b="4826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9175" cy="12668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00.45pt;margin-top:81.7pt;width:80.25pt;height:99.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">
                <v:stroke startarrow="block" endarrow="block"/>
              </v:shape>
            </w:pict>
          </mc:Fallback>
        </mc:AlternateContent>
      </w:r>
      <w:r>
        <w:rPr>
          <w:b/>
          <w:noProof/>
          <w:sz w:val="36"/>
          <w:szCs w:val="36"/>
          <w:lang w:eastAsia="en-GB"/>
        </w:rPr>
        <mc:AlternateContent>
          <mc:Choice Requires="wps">
            <w:drawing>
              <wp:anchor distT="0" distB="0" distL="114300" distR="114300" simplePos="0" relativeHeight="251663360" behindDoc="0" locked="0" layoutInCell="1" allowOverlap="1">
                <wp:simplePos x="0" y="0"/>
                <wp:positionH relativeFrom="column">
                  <wp:posOffset>6562090</wp:posOffset>
                </wp:positionH>
                <wp:positionV relativeFrom="paragraph">
                  <wp:posOffset>2785110</wp:posOffset>
                </wp:positionV>
                <wp:extent cx="790575" cy="90805"/>
                <wp:effectExtent l="8890" t="13335" r="29210" b="1016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90805"/>
                        </a:xfrm>
                        <a:prstGeom prst="rightArrow">
                          <a:avLst>
                            <a:gd name="adj1" fmla="val 50000"/>
                            <a:gd name="adj2" fmla="val 217657"/>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26" type="#_x0000_t13" style="position:absolute;margin-left:516.7pt;margin-top:219.3pt;width:62.2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" fillcolor="#0070c0"/>
            </w:pict>
          </mc:Fallback>
        </mc:AlternateContent>
      </w:r>
      <w:r>
        <w:rPr>
          <w:b/>
          <w:noProof/>
          <w:sz w:val="36"/>
          <w:szCs w:val="36"/>
          <w:lang w:eastAsia="en-GB"/>
        </w:rPr>
        <mc:AlternateContent>
          <mc:Choice Requires="wps">
            <w:drawing>
              <wp:anchor distT="0" distB="0" distL="114300" distR="114300" simplePos="0" relativeHeight="251662336" behindDoc="0" locked="0" layoutInCell="1" allowOverlap="1">
                <wp:simplePos x="0" y="0"/>
                <wp:positionH relativeFrom="column">
                  <wp:posOffset>7352665</wp:posOffset>
                </wp:positionH>
                <wp:positionV relativeFrom="paragraph">
                  <wp:posOffset>1037590</wp:posOffset>
                </wp:positionV>
                <wp:extent cx="2143125" cy="2638425"/>
                <wp:effectExtent l="8890" t="8890" r="10160" b="1016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2638425"/>
                        </a:xfrm>
                        <a:prstGeom prst="rect">
                          <a:avLst/>
                        </a:prstGeom>
                        <a:solidFill>
                          <a:srgbClr val="FFFFFF"/>
                        </a:solidFill>
                        <a:ln w="9525">
                          <a:solidFill>
                            <a:srgbClr val="000000"/>
                          </a:solidFill>
                          <a:miter lim="800000"/>
                          <a:headEnd/>
                          <a:tailEnd/>
                        </a:ln>
                      </wps:spPr>
                      <wps:txbx>
                        <w:txbxContent>
                          <w:p w:rsidR="00532FE7" w:rsidRDefault="00532FE7">
                            <w:r w:rsidRPr="00532FE7">
                              <w:rPr>
                                <w:u w:val="single"/>
                              </w:rPr>
                              <w:t>Learning Outcomes</w:t>
                            </w:r>
                            <w:r>
                              <w:t xml:space="preserve"> (either intended/espoused or actually reported by the student):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578.95pt;margin-top:81.7pt;width:168.75pt;height:20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">
                <v:textbox>
                  <w:txbxContent>
                    <w:p w:rsidR="00532FE7" w:rsidRDefault="00532FE7">
                      <w:r w:rsidRPr="00532FE7">
                        <w:rPr>
                          <w:u w:val="single"/>
                        </w:rPr>
                        <w:t>Learning Outcomes</w:t>
                      </w:r>
                      <w:r>
                        <w:t xml:space="preserve"> (either intended/espoused or actually reported by the student):</w:t>
                      </w:r>
                    </w:p>
                  </w:txbxContent>
                </v:textbox>
              </v:shape>
            </w:pict>
          </mc:Fallback>
        </mc:AlternateContent>
      </w:r>
      <w:r>
        <w:rPr>
          <w:b/>
          <w:noProof/>
          <w:sz w:val="36"/>
          <w:szCs w:val="36"/>
          <w:lang w:eastAsia="en-GB"/>
        </w:rPr>
        <mc:AlternateContent>
          <mc:Choice Requires="wps">
            <w:drawing>
              <wp:anchor distT="0" distB="0" distL="114300" distR="114300" simplePos="0" relativeHeight="251658240" behindDoc="0" locked="0" layoutInCell="1" allowOverlap="1">
                <wp:simplePos x="0" y="0"/>
                <wp:positionH relativeFrom="column">
                  <wp:posOffset>3352165</wp:posOffset>
                </wp:positionH>
                <wp:positionV relativeFrom="paragraph">
                  <wp:posOffset>2304415</wp:posOffset>
                </wp:positionV>
                <wp:extent cx="3209925" cy="1371600"/>
                <wp:effectExtent l="8890" t="8890" r="10160" b="1016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371600"/>
                        </a:xfrm>
                        <a:prstGeom prst="rect">
                          <a:avLst/>
                        </a:prstGeom>
                        <a:solidFill>
                          <a:srgbClr val="FFFFFF"/>
                        </a:solidFill>
                        <a:ln w="9525">
                          <a:solidFill>
                            <a:srgbClr val="000000"/>
                          </a:solidFill>
                          <a:miter lim="800000"/>
                          <a:headEnd/>
                          <a:tailEnd/>
                        </a:ln>
                      </wps:spPr>
                      <wps:txbx>
                        <w:txbxContent>
                          <w:p w:rsidR="00532FE7" w:rsidRDefault="00532FE7" w:rsidP="00532FE7">
                            <w:r w:rsidRPr="00532FE7">
                              <w:rPr>
                                <w:u w:val="single"/>
                              </w:rPr>
                              <w:t>The nature of placement work/activity</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263.95pt;margin-top:181.45pt;width:252.75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">
                <v:textbox>
                  <w:txbxContent>
                    <w:p w:rsidR="00532FE7" w:rsidRDefault="00532FE7" w:rsidP="00532FE7">
                      <w:r w:rsidRPr="00532FE7">
                        <w:rPr>
                          <w:u w:val="single"/>
                        </w:rPr>
                        <w:t>The nature of placement work/activity</w:t>
                      </w:r>
                      <w:r>
                        <w:t>:</w:t>
                      </w:r>
                    </w:p>
                  </w:txbxContent>
                </v:textbox>
              </v:shape>
            </w:pict>
          </mc:Fallback>
        </mc:AlternateContent>
      </w:r>
      <w:r>
        <w:rPr>
          <w:b/>
          <w:noProof/>
          <w:sz w:val="36"/>
          <w:szCs w:val="36"/>
          <w:lang w:eastAsia="en-GB"/>
        </w:rPr>
        <mc:AlternateContent>
          <mc:Choice Requires="wps">
            <w:drawing>
              <wp:anchor distT="0" distB="0" distL="114300" distR="114300" simplePos="0" relativeHeight="251660288" behindDoc="0" locked="0" layoutInCell="1" allowOverlap="1">
                <wp:simplePos x="0" y="0"/>
                <wp:positionH relativeFrom="column">
                  <wp:posOffset>-95885</wp:posOffset>
                </wp:positionH>
                <wp:positionV relativeFrom="paragraph">
                  <wp:posOffset>2304415</wp:posOffset>
                </wp:positionV>
                <wp:extent cx="3019425" cy="1371600"/>
                <wp:effectExtent l="8890" t="8890" r="10160" b="1016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371600"/>
                        </a:xfrm>
                        <a:prstGeom prst="rect">
                          <a:avLst/>
                        </a:prstGeom>
                        <a:solidFill>
                          <a:srgbClr val="FFFFFF"/>
                        </a:solidFill>
                        <a:ln w="9525">
                          <a:solidFill>
                            <a:srgbClr val="000000"/>
                          </a:solidFill>
                          <a:miter lim="800000"/>
                          <a:headEnd/>
                          <a:tailEnd/>
                        </a:ln>
                      </wps:spPr>
                      <wps:txbx>
                        <w:txbxContent>
                          <w:p w:rsidR="00532FE7" w:rsidRDefault="00532FE7">
                            <w:r w:rsidRPr="00532FE7">
                              <w:rPr>
                                <w:u w:val="single"/>
                              </w:rPr>
                              <w:t>Student’s role/status/emotions about their placement</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7.55pt;margin-top:181.45pt;width:237.75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">
                <v:textbox>
                  <w:txbxContent>
                    <w:p w:rsidR="00532FE7" w:rsidRDefault="00532FE7">
                      <w:r w:rsidRPr="00532FE7">
                        <w:rPr>
                          <w:u w:val="single"/>
                        </w:rPr>
                        <w:t>Student’s role/status/emotions about their placement</w:t>
                      </w:r>
                      <w:r>
                        <w:t>:</w:t>
                      </w:r>
                    </w:p>
                  </w:txbxContent>
                </v:textbox>
              </v:shape>
            </w:pict>
          </mc:Fallback>
        </mc:AlternateContent>
      </w:r>
    </w:p>
    <w:sectPr w:rsidR="00DE34AE" w:rsidRPr="00DE34AE" w:rsidSect="00AE67E1">
      <w:pgSz w:w="16839" w:h="11907" w:orient="landscape" w:code="9"/>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DC8" w:rsidRDefault="00D07DC8" w:rsidP="00AE67E1">
      <w:r>
        <w:separator/>
      </w:r>
    </w:p>
  </w:endnote>
  <w:endnote w:type="continuationSeparator" w:id="0">
    <w:p w:rsidR="00D07DC8" w:rsidRDefault="00D07DC8" w:rsidP="00AE6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9346"/>
      <w:docPartObj>
        <w:docPartGallery w:val="Page Numbers (Bottom of Page)"/>
        <w:docPartUnique/>
      </w:docPartObj>
    </w:sdtPr>
    <w:sdtEndPr/>
    <w:sdtContent>
      <w:p w:rsidR="00532FE7" w:rsidRDefault="003F4E0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532FE7" w:rsidRDefault="00532F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DC8" w:rsidRDefault="00D07DC8" w:rsidP="00AE67E1">
      <w:r>
        <w:separator/>
      </w:r>
    </w:p>
  </w:footnote>
  <w:footnote w:type="continuationSeparator" w:id="0">
    <w:p w:rsidR="00D07DC8" w:rsidRDefault="00D07DC8" w:rsidP="00AE67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6B54"/>
    <w:multiLevelType w:val="hybridMultilevel"/>
    <w:tmpl w:val="9BB86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3555E"/>
    <w:multiLevelType w:val="hybridMultilevel"/>
    <w:tmpl w:val="A4F4C4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B910D46"/>
    <w:multiLevelType w:val="hybridMultilevel"/>
    <w:tmpl w:val="B7083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704"/>
    <w:rsid w:val="00051A1A"/>
    <w:rsid w:val="000A2324"/>
    <w:rsid w:val="002A1B38"/>
    <w:rsid w:val="003C68B6"/>
    <w:rsid w:val="003E653D"/>
    <w:rsid w:val="003F4E06"/>
    <w:rsid w:val="00532FE7"/>
    <w:rsid w:val="0064068D"/>
    <w:rsid w:val="00687716"/>
    <w:rsid w:val="00706BCD"/>
    <w:rsid w:val="007753CC"/>
    <w:rsid w:val="0099194D"/>
    <w:rsid w:val="00AE67E1"/>
    <w:rsid w:val="00BF3704"/>
    <w:rsid w:val="00CA681E"/>
    <w:rsid w:val="00D07DC8"/>
    <w:rsid w:val="00D92BA3"/>
    <w:rsid w:val="00DE34AE"/>
    <w:rsid w:val="00DE7056"/>
    <w:rsid w:val="00E052CA"/>
    <w:rsid w:val="00F17A44"/>
    <w:rsid w:val="00FB0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colormenu v:ext="edit" fillcolor="#0070c0"/>
    </o:shapedefaults>
    <o:shapelayout v:ext="edit">
      <o:idmap v:ext="edit" data="1"/>
      <o:rules v:ext="edit">
        <o:r id="V:Rule4" type="connector" idref="#_x0000_s1034"/>
        <o:r id="V:Rule5" type="connector" idref="#_x0000_s1036"/>
        <o:r id="V:Rule6"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70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F3704"/>
    <w:pPr>
      <w:ind w:left="720"/>
      <w:contextualSpacing/>
    </w:pPr>
  </w:style>
  <w:style w:type="paragraph" w:styleId="Header">
    <w:name w:val="header"/>
    <w:basedOn w:val="Normal"/>
    <w:link w:val="HeaderChar"/>
    <w:uiPriority w:val="99"/>
    <w:semiHidden/>
    <w:unhideWhenUsed/>
    <w:rsid w:val="00AE67E1"/>
    <w:pPr>
      <w:tabs>
        <w:tab w:val="center" w:pos="4680"/>
        <w:tab w:val="right" w:pos="9360"/>
      </w:tabs>
    </w:pPr>
  </w:style>
  <w:style w:type="character" w:customStyle="1" w:styleId="HeaderChar">
    <w:name w:val="Header Char"/>
    <w:basedOn w:val="DefaultParagraphFont"/>
    <w:link w:val="Header"/>
    <w:uiPriority w:val="99"/>
    <w:semiHidden/>
    <w:rsid w:val="00AE67E1"/>
    <w:rPr>
      <w:lang w:val="en-GB"/>
    </w:rPr>
  </w:style>
  <w:style w:type="paragraph" w:styleId="Footer">
    <w:name w:val="footer"/>
    <w:basedOn w:val="Normal"/>
    <w:link w:val="FooterChar"/>
    <w:uiPriority w:val="99"/>
    <w:unhideWhenUsed/>
    <w:rsid w:val="00AE67E1"/>
    <w:pPr>
      <w:tabs>
        <w:tab w:val="center" w:pos="4680"/>
        <w:tab w:val="right" w:pos="9360"/>
      </w:tabs>
    </w:pPr>
  </w:style>
  <w:style w:type="character" w:customStyle="1" w:styleId="FooterChar">
    <w:name w:val="Footer Char"/>
    <w:basedOn w:val="DefaultParagraphFont"/>
    <w:link w:val="Footer"/>
    <w:uiPriority w:val="99"/>
    <w:rsid w:val="00AE67E1"/>
    <w:rPr>
      <w:lang w:val="en-GB"/>
    </w:rPr>
  </w:style>
  <w:style w:type="paragraph" w:styleId="BalloonText">
    <w:name w:val="Balloon Text"/>
    <w:basedOn w:val="Normal"/>
    <w:link w:val="BalloonTextChar"/>
    <w:uiPriority w:val="99"/>
    <w:semiHidden/>
    <w:unhideWhenUsed/>
    <w:rsid w:val="00532FE7"/>
    <w:rPr>
      <w:rFonts w:ascii="Tahoma" w:hAnsi="Tahoma" w:cs="Tahoma"/>
      <w:sz w:val="16"/>
      <w:szCs w:val="16"/>
    </w:rPr>
  </w:style>
  <w:style w:type="character" w:customStyle="1" w:styleId="BalloonTextChar">
    <w:name w:val="Balloon Text Char"/>
    <w:basedOn w:val="DefaultParagraphFont"/>
    <w:link w:val="BalloonText"/>
    <w:uiPriority w:val="99"/>
    <w:semiHidden/>
    <w:rsid w:val="00532FE7"/>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70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F3704"/>
    <w:pPr>
      <w:ind w:left="720"/>
      <w:contextualSpacing/>
    </w:pPr>
  </w:style>
  <w:style w:type="paragraph" w:styleId="Header">
    <w:name w:val="header"/>
    <w:basedOn w:val="Normal"/>
    <w:link w:val="HeaderChar"/>
    <w:uiPriority w:val="99"/>
    <w:semiHidden/>
    <w:unhideWhenUsed/>
    <w:rsid w:val="00AE67E1"/>
    <w:pPr>
      <w:tabs>
        <w:tab w:val="center" w:pos="4680"/>
        <w:tab w:val="right" w:pos="9360"/>
      </w:tabs>
    </w:pPr>
  </w:style>
  <w:style w:type="character" w:customStyle="1" w:styleId="HeaderChar">
    <w:name w:val="Header Char"/>
    <w:basedOn w:val="DefaultParagraphFont"/>
    <w:link w:val="Header"/>
    <w:uiPriority w:val="99"/>
    <w:semiHidden/>
    <w:rsid w:val="00AE67E1"/>
    <w:rPr>
      <w:lang w:val="en-GB"/>
    </w:rPr>
  </w:style>
  <w:style w:type="paragraph" w:styleId="Footer">
    <w:name w:val="footer"/>
    <w:basedOn w:val="Normal"/>
    <w:link w:val="FooterChar"/>
    <w:uiPriority w:val="99"/>
    <w:unhideWhenUsed/>
    <w:rsid w:val="00AE67E1"/>
    <w:pPr>
      <w:tabs>
        <w:tab w:val="center" w:pos="4680"/>
        <w:tab w:val="right" w:pos="9360"/>
      </w:tabs>
    </w:pPr>
  </w:style>
  <w:style w:type="character" w:customStyle="1" w:styleId="FooterChar">
    <w:name w:val="Footer Char"/>
    <w:basedOn w:val="DefaultParagraphFont"/>
    <w:link w:val="Footer"/>
    <w:uiPriority w:val="99"/>
    <w:rsid w:val="00AE67E1"/>
    <w:rPr>
      <w:lang w:val="en-GB"/>
    </w:rPr>
  </w:style>
  <w:style w:type="paragraph" w:styleId="BalloonText">
    <w:name w:val="Balloon Text"/>
    <w:basedOn w:val="Normal"/>
    <w:link w:val="BalloonTextChar"/>
    <w:uiPriority w:val="99"/>
    <w:semiHidden/>
    <w:unhideWhenUsed/>
    <w:rsid w:val="00532FE7"/>
    <w:rPr>
      <w:rFonts w:ascii="Tahoma" w:hAnsi="Tahoma" w:cs="Tahoma"/>
      <w:sz w:val="16"/>
      <w:szCs w:val="16"/>
    </w:rPr>
  </w:style>
  <w:style w:type="character" w:customStyle="1" w:styleId="BalloonTextChar">
    <w:name w:val="Balloon Text Char"/>
    <w:basedOn w:val="DefaultParagraphFont"/>
    <w:link w:val="BalloonText"/>
    <w:uiPriority w:val="99"/>
    <w:semiHidden/>
    <w:rsid w:val="00532FE7"/>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1ED23668.dotm</Template>
  <TotalTime>0</TotalTime>
  <Pages>2</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Turner</dc:creator>
  <cp:lastModifiedBy>Sarah Chatwin</cp:lastModifiedBy>
  <cp:revision>2</cp:revision>
  <cp:lastPrinted>2012-02-08T15:47:00Z</cp:lastPrinted>
  <dcterms:created xsi:type="dcterms:W3CDTF">2012-03-08T17:14:00Z</dcterms:created>
  <dcterms:modified xsi:type="dcterms:W3CDTF">2012-03-08T17:14:00Z</dcterms:modified>
</cp:coreProperties>
</file>